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4428"/>
        <w:gridCol w:w="5400"/>
      </w:tblGrid>
      <w:tr w:rsidR="00663AD0" w:rsidRPr="00E147B8" w:rsidTr="00694846">
        <w:tc>
          <w:tcPr>
            <w:tcW w:w="4428" w:type="dxa"/>
            <w:shd w:val="clear" w:color="auto" w:fill="auto"/>
            <w:vAlign w:val="center"/>
          </w:tcPr>
          <w:p w:rsidR="00663AD0" w:rsidRDefault="00663AD0" w:rsidP="00694846">
            <w:pPr>
              <w:jc w:val="center"/>
            </w:pPr>
          </w:p>
        </w:tc>
        <w:tc>
          <w:tcPr>
            <w:tcW w:w="5400" w:type="dxa"/>
            <w:shd w:val="clear" w:color="auto" w:fill="auto"/>
            <w:vAlign w:val="center"/>
          </w:tcPr>
          <w:p w:rsidR="00663AD0" w:rsidRPr="00E147B8" w:rsidRDefault="00663AD0" w:rsidP="00694846">
            <w:pPr>
              <w:jc w:val="right"/>
              <w:rPr>
                <w:rFonts w:ascii="Calibri" w:hAnsi="Calibri"/>
                <w:caps/>
                <w:sz w:val="36"/>
                <w:szCs w:val="36"/>
              </w:rPr>
            </w:pPr>
            <w:r w:rsidRPr="00E147B8">
              <w:rPr>
                <w:rFonts w:ascii="Calibri" w:hAnsi="Calibri"/>
                <w:caps/>
                <w:sz w:val="36"/>
                <w:szCs w:val="36"/>
              </w:rPr>
              <w:t>Aprūpe</w:t>
            </w:r>
          </w:p>
          <w:p w:rsidR="00663AD0" w:rsidRPr="00E147B8" w:rsidRDefault="00663AD0" w:rsidP="00694846">
            <w:pPr>
              <w:jc w:val="right"/>
              <w:rPr>
                <w:rFonts w:ascii="Calibri" w:hAnsi="Calibri"/>
                <w:caps/>
                <w:sz w:val="36"/>
                <w:szCs w:val="36"/>
              </w:rPr>
            </w:pPr>
            <w:r w:rsidRPr="00E147B8">
              <w:rPr>
                <w:rFonts w:ascii="Calibri" w:hAnsi="Calibri"/>
                <w:caps/>
                <w:sz w:val="36"/>
                <w:szCs w:val="36"/>
              </w:rPr>
              <w:t>Pārvietošanās</w:t>
            </w:r>
          </w:p>
          <w:p w:rsidR="00663AD0" w:rsidRPr="00E147B8" w:rsidRDefault="00663AD0" w:rsidP="00694846">
            <w:pPr>
              <w:jc w:val="right"/>
              <w:rPr>
                <w:rFonts w:ascii="Calibri" w:hAnsi="Calibri"/>
                <w:caps/>
                <w:sz w:val="36"/>
                <w:szCs w:val="36"/>
              </w:rPr>
            </w:pPr>
            <w:r w:rsidRPr="00E147B8">
              <w:rPr>
                <w:rFonts w:ascii="Calibri" w:hAnsi="Calibri"/>
                <w:caps/>
                <w:sz w:val="36"/>
                <w:szCs w:val="36"/>
              </w:rPr>
              <w:t>Drošība</w:t>
            </w:r>
          </w:p>
          <w:p w:rsidR="00663AD0" w:rsidRPr="00E147B8" w:rsidRDefault="00663AD0" w:rsidP="00694846">
            <w:pPr>
              <w:jc w:val="right"/>
              <w:rPr>
                <w:sz w:val="28"/>
                <w:szCs w:val="28"/>
              </w:rPr>
            </w:pPr>
            <w:r w:rsidRPr="00E147B8">
              <w:rPr>
                <w:rFonts w:ascii="Calibri" w:hAnsi="Calibri"/>
                <w:caps/>
                <w:sz w:val="36"/>
                <w:szCs w:val="36"/>
              </w:rPr>
              <w:t>Komforts</w:t>
            </w:r>
          </w:p>
        </w:tc>
      </w:tr>
    </w:tbl>
    <w:p w:rsidR="00663AD0" w:rsidRDefault="00663AD0" w:rsidP="00663AD0">
      <w:pPr>
        <w:spacing w:before="800" w:after="800"/>
        <w:jc w:val="center"/>
        <w:rPr>
          <w:rFonts w:ascii="Calibri" w:hAnsi="Calibri"/>
          <w:sz w:val="28"/>
          <w:szCs w:val="28"/>
        </w:rPr>
      </w:pPr>
      <w:r>
        <w:rPr>
          <w:noProof/>
          <w:lang w:eastAsia="lv-LV"/>
        </w:rPr>
        <w:drawing>
          <wp:inline distT="0" distB="0" distL="0" distR="0">
            <wp:extent cx="2409825" cy="4067175"/>
            <wp:effectExtent l="0" t="0" r="9525" b="9525"/>
            <wp:docPr id="2" name="Picture 2" descr="skele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elet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4067175"/>
                    </a:xfrm>
                    <a:prstGeom prst="rect">
                      <a:avLst/>
                    </a:prstGeom>
                    <a:noFill/>
                    <a:ln>
                      <a:noFill/>
                    </a:ln>
                  </pic:spPr>
                </pic:pic>
              </a:graphicData>
            </a:graphic>
          </wp:inline>
        </w:drawing>
      </w:r>
    </w:p>
    <w:p w:rsidR="00663AD0" w:rsidRPr="00E147B8" w:rsidRDefault="00663AD0" w:rsidP="00663AD0">
      <w:pPr>
        <w:rPr>
          <w:rFonts w:ascii="Calibri" w:hAnsi="Calibri"/>
          <w:sz w:val="28"/>
          <w:szCs w:val="28"/>
        </w:rPr>
      </w:pPr>
    </w:p>
    <w:p w:rsidR="00663AD0" w:rsidRPr="00E147B8" w:rsidRDefault="00663AD0" w:rsidP="00663AD0">
      <w:pPr>
        <w:rPr>
          <w:rFonts w:ascii="Calibri" w:hAnsi="Calibri"/>
          <w:sz w:val="28"/>
          <w:szCs w:val="28"/>
        </w:rPr>
      </w:pPr>
    </w:p>
    <w:p w:rsidR="00663AD0" w:rsidRDefault="00663AD0" w:rsidP="00663AD0">
      <w:pPr>
        <w:spacing w:after="120"/>
        <w:jc w:val="center"/>
        <w:rPr>
          <w:rFonts w:ascii="Calibri" w:hAnsi="Calibri"/>
          <w:caps/>
          <w:sz w:val="36"/>
          <w:szCs w:val="36"/>
        </w:rPr>
      </w:pPr>
      <w:r>
        <w:rPr>
          <w:rFonts w:ascii="Calibri" w:hAnsi="Calibri"/>
          <w:sz w:val="28"/>
          <w:szCs w:val="28"/>
        </w:rPr>
        <w:tab/>
      </w:r>
      <w:r w:rsidRPr="00505D51">
        <w:rPr>
          <w:rFonts w:ascii="Calibri" w:hAnsi="Calibri"/>
          <w:caps/>
          <w:sz w:val="36"/>
          <w:szCs w:val="36"/>
        </w:rPr>
        <w:t>Valsts apmaksāto tehnisko palīglīdzekļu saņemšanas kārtība.</w:t>
      </w:r>
    </w:p>
    <w:p w:rsidR="00663AD0" w:rsidRDefault="00663AD0" w:rsidP="00663AD0">
      <w:pPr>
        <w:jc w:val="center"/>
        <w:rPr>
          <w:rFonts w:ascii="Calibri" w:hAnsi="Calibri"/>
          <w:caps/>
          <w:sz w:val="36"/>
          <w:szCs w:val="36"/>
        </w:rPr>
      </w:pPr>
      <w:r w:rsidRPr="00505D51">
        <w:rPr>
          <w:rFonts w:ascii="Calibri" w:hAnsi="Calibri"/>
          <w:caps/>
          <w:sz w:val="36"/>
          <w:szCs w:val="36"/>
        </w:rPr>
        <w:t>Aprūpe. Pārvietošanās palīglīdzekļi. Ortozes. Ortopēdiskās zolītes un ieliktņi. Ortopēdiskie apavi.</w:t>
      </w:r>
    </w:p>
    <w:p w:rsidR="00663AD0" w:rsidRDefault="00663AD0" w:rsidP="00663AD0">
      <w:pPr>
        <w:jc w:val="right"/>
        <w:rPr>
          <w:rFonts w:ascii="Calibri" w:hAnsi="Calibri"/>
          <w:caps/>
          <w:sz w:val="28"/>
          <w:szCs w:val="28"/>
        </w:rPr>
      </w:pPr>
    </w:p>
    <w:p w:rsidR="00663AD0" w:rsidRDefault="00663AD0" w:rsidP="00663AD0">
      <w:pPr>
        <w:jc w:val="right"/>
        <w:rPr>
          <w:rFonts w:ascii="Calibri" w:hAnsi="Calibri"/>
          <w:i/>
          <w:caps/>
          <w:sz w:val="28"/>
          <w:szCs w:val="28"/>
        </w:rPr>
      </w:pPr>
    </w:p>
    <w:p w:rsidR="00663AD0" w:rsidRPr="00722F1C" w:rsidRDefault="00663AD0" w:rsidP="00663AD0">
      <w:pPr>
        <w:jc w:val="center"/>
        <w:rPr>
          <w:rFonts w:ascii="Calibri" w:hAnsi="Calibri"/>
          <w:i/>
          <w:sz w:val="28"/>
          <w:szCs w:val="28"/>
        </w:rPr>
      </w:pPr>
      <w:r w:rsidRPr="00722F1C">
        <w:rPr>
          <w:rFonts w:ascii="Calibri" w:hAnsi="Calibri"/>
          <w:i/>
          <w:sz w:val="28"/>
          <w:szCs w:val="28"/>
        </w:rPr>
        <w:t>Pērnavas iela 62, Rīga</w:t>
      </w:r>
    </w:p>
    <w:p w:rsidR="0089221C" w:rsidRDefault="00147588" w:rsidP="00722F1C">
      <w:pPr>
        <w:jc w:val="center"/>
        <w:rPr>
          <w:rStyle w:val="Hyperlink"/>
          <w:rFonts w:ascii="Calibri" w:hAnsi="Calibri"/>
          <w:i/>
          <w:sz w:val="28"/>
          <w:szCs w:val="28"/>
        </w:rPr>
      </w:pPr>
      <w:hyperlink r:id="rId9" w:history="1">
        <w:r w:rsidR="00663AD0" w:rsidRPr="00722F1C">
          <w:rPr>
            <w:rStyle w:val="Hyperlink"/>
            <w:rFonts w:ascii="Calibri" w:hAnsi="Calibri"/>
            <w:i/>
            <w:sz w:val="28"/>
            <w:szCs w:val="28"/>
          </w:rPr>
          <w:t>www.poc.lv</w:t>
        </w:r>
      </w:hyperlink>
      <w:r w:rsidR="00663AD0" w:rsidRPr="00722F1C">
        <w:rPr>
          <w:rFonts w:ascii="Calibri" w:hAnsi="Calibri"/>
          <w:i/>
          <w:sz w:val="28"/>
          <w:szCs w:val="28"/>
        </w:rPr>
        <w:t xml:space="preserve">, </w:t>
      </w:r>
      <w:hyperlink r:id="rId10" w:history="1">
        <w:r w:rsidR="00663AD0" w:rsidRPr="00722F1C">
          <w:rPr>
            <w:rStyle w:val="Hyperlink"/>
            <w:rFonts w:ascii="Calibri" w:hAnsi="Calibri"/>
            <w:i/>
            <w:sz w:val="28"/>
            <w:szCs w:val="28"/>
          </w:rPr>
          <w:t>info@poc.lv</w:t>
        </w:r>
      </w:hyperlink>
    </w:p>
    <w:p w:rsidR="0089221C" w:rsidRDefault="0089221C">
      <w:pPr>
        <w:spacing w:after="200" w:line="276" w:lineRule="auto"/>
        <w:rPr>
          <w:rStyle w:val="Hyperlink"/>
          <w:rFonts w:ascii="Calibri" w:hAnsi="Calibri"/>
          <w:i/>
          <w:sz w:val="28"/>
          <w:szCs w:val="28"/>
        </w:rPr>
      </w:pPr>
      <w:r>
        <w:rPr>
          <w:rStyle w:val="Hyperlink"/>
          <w:rFonts w:ascii="Calibri" w:hAnsi="Calibri"/>
          <w:i/>
          <w:sz w:val="28"/>
          <w:szCs w:val="28"/>
        </w:rPr>
        <w:br w:type="page"/>
      </w:r>
    </w:p>
    <w:p w:rsidR="00C31BBF" w:rsidRPr="004917DB" w:rsidRDefault="00C31BBF" w:rsidP="004917DB">
      <w:pPr>
        <w:pStyle w:val="Seminars"/>
        <w:numPr>
          <w:ilvl w:val="0"/>
          <w:numId w:val="0"/>
        </w:numPr>
        <w:ind w:left="360"/>
        <w:jc w:val="center"/>
      </w:pPr>
      <w:r w:rsidRPr="004917DB">
        <w:lastRenderedPageBreak/>
        <w:t>Valsts apmaksāto tehnisko palīglīdzekļu saņemšana</w:t>
      </w:r>
    </w:p>
    <w:p w:rsidR="00DB1402" w:rsidRDefault="00BA6823" w:rsidP="004917DB">
      <w:pPr>
        <w:spacing w:line="360" w:lineRule="auto"/>
        <w:ind w:firstLine="720"/>
        <w:jc w:val="both"/>
      </w:pPr>
      <w:r>
        <w:rPr>
          <w:iCs/>
        </w:rPr>
        <w:t>V</w:t>
      </w:r>
      <w:r w:rsidR="00C31BBF" w:rsidRPr="005F1AB4">
        <w:rPr>
          <w:iCs/>
        </w:rPr>
        <w:t xml:space="preserve">alsts </w:t>
      </w:r>
      <w:r w:rsidR="00C31BBF" w:rsidRPr="00BA6823">
        <w:rPr>
          <w:iCs/>
        </w:rPr>
        <w:t>apmaksā apmēram 150 dažādu veidu</w:t>
      </w:r>
      <w:r w:rsidR="00C31BBF" w:rsidRPr="005F1AB4">
        <w:rPr>
          <w:iCs/>
        </w:rPr>
        <w:t xml:space="preserve"> un pielietojumu tehnisko palīglīdzekļu</w:t>
      </w:r>
      <w:r w:rsidR="00DB1402">
        <w:rPr>
          <w:iCs/>
        </w:rPr>
        <w:t xml:space="preserve"> (turpmāk TPL)</w:t>
      </w:r>
      <w:r w:rsidR="00C31BBF" w:rsidRPr="005F1AB4">
        <w:rPr>
          <w:iCs/>
        </w:rPr>
        <w:t xml:space="preserve"> iegādi, tajā skaitā </w:t>
      </w:r>
      <w:r w:rsidR="00663AD0" w:rsidRPr="00663AD0">
        <w:rPr>
          <w:iCs/>
          <w:u w:val="single"/>
        </w:rPr>
        <w:t xml:space="preserve">protēzes, </w:t>
      </w:r>
      <w:proofErr w:type="spellStart"/>
      <w:r w:rsidR="00663AD0" w:rsidRPr="00663AD0">
        <w:rPr>
          <w:iCs/>
          <w:u w:val="single"/>
        </w:rPr>
        <w:t>ortozes</w:t>
      </w:r>
      <w:proofErr w:type="spellEnd"/>
      <w:r w:rsidR="00663AD0" w:rsidRPr="00663AD0">
        <w:rPr>
          <w:iCs/>
          <w:u w:val="single"/>
        </w:rPr>
        <w:t xml:space="preserve">, </w:t>
      </w:r>
      <w:r w:rsidR="008B58FD" w:rsidRPr="00663AD0">
        <w:rPr>
          <w:iCs/>
          <w:u w:val="single"/>
        </w:rPr>
        <w:t>ortopēdiskos apavus</w:t>
      </w:r>
      <w:r w:rsidR="00663AD0">
        <w:rPr>
          <w:iCs/>
          <w:u w:val="single"/>
        </w:rPr>
        <w:t xml:space="preserve"> rūpnieciskus un individuālus</w:t>
      </w:r>
      <w:r w:rsidR="008B58FD" w:rsidRPr="00663AD0">
        <w:rPr>
          <w:iCs/>
          <w:u w:val="single"/>
        </w:rPr>
        <w:t xml:space="preserve">, </w:t>
      </w:r>
      <w:proofErr w:type="spellStart"/>
      <w:r w:rsidR="008B58FD" w:rsidRPr="00663AD0">
        <w:rPr>
          <w:iCs/>
          <w:u w:val="single"/>
        </w:rPr>
        <w:t>ratiņkrēslus</w:t>
      </w:r>
      <w:proofErr w:type="spellEnd"/>
      <w:r w:rsidR="00C31BBF" w:rsidRPr="00663AD0">
        <w:rPr>
          <w:u w:val="single"/>
        </w:rPr>
        <w:t xml:space="preserve">, funkcionālās gultas, </w:t>
      </w:r>
      <w:r w:rsidR="008B58FD" w:rsidRPr="00663AD0">
        <w:rPr>
          <w:u w:val="single"/>
        </w:rPr>
        <w:t>pret izgulējumu</w:t>
      </w:r>
      <w:r w:rsidR="00C31BBF" w:rsidRPr="00663AD0">
        <w:rPr>
          <w:u w:val="single"/>
        </w:rPr>
        <w:t xml:space="preserve"> matračus</w:t>
      </w:r>
      <w:r w:rsidR="008B58FD" w:rsidRPr="00663AD0">
        <w:rPr>
          <w:u w:val="single"/>
        </w:rPr>
        <w:t>, higiēnas preces</w:t>
      </w:r>
      <w:r w:rsidR="001378F2" w:rsidRPr="00663AD0">
        <w:rPr>
          <w:u w:val="single"/>
        </w:rPr>
        <w:t>, protēzes</w:t>
      </w:r>
      <w:r w:rsidR="00C31BBF" w:rsidRPr="005F1AB4">
        <w:t xml:space="preserve"> u.c.</w:t>
      </w:r>
      <w:r w:rsidR="008B58FD">
        <w:t xml:space="preserve"> </w:t>
      </w:r>
    </w:p>
    <w:p w:rsidR="00CA4302" w:rsidRDefault="00CA4302" w:rsidP="004917DB">
      <w:pPr>
        <w:spacing w:line="360" w:lineRule="auto"/>
        <w:ind w:firstLine="720"/>
        <w:jc w:val="both"/>
      </w:pPr>
      <w:r>
        <w:t xml:space="preserve">Tehnisko palīglīdzekļu centrs (turpmāk TPC) ir nacionālā rehabilitācijas centra „Vaivari” (turpmāk NRC Vaivari)  struktūrvienība, kas veic valsts piešķirto līdzekļu sadali. </w:t>
      </w:r>
    </w:p>
    <w:p w:rsidR="00CA4302" w:rsidRDefault="00CA4302" w:rsidP="004917DB">
      <w:pPr>
        <w:spacing w:line="360" w:lineRule="auto"/>
        <w:ind w:firstLine="720"/>
        <w:jc w:val="both"/>
      </w:pPr>
      <w:r>
        <w:t>Mēs, a/s „Protezēšanas un ortopēdijas centrs” (turpmāk POC) esam privāta akciju sabiedrība, kas sadarbojas ar TPC līguma ietvaros, un piešķirtos līdzekļus „</w:t>
      </w:r>
      <w:proofErr w:type="spellStart"/>
      <w:r>
        <w:t>atprečojam</w:t>
      </w:r>
      <w:proofErr w:type="spellEnd"/>
      <w:r>
        <w:t>” , tas ir izgatavojam vai izsniedzam tehniskos palīglīdzekļus, kurus valsts izdalījusi konkrētam cilvēkam konkrētiem mērķiem.</w:t>
      </w:r>
    </w:p>
    <w:p w:rsidR="00CA4302" w:rsidRDefault="00CA4302" w:rsidP="004917DB">
      <w:pPr>
        <w:spacing w:line="360" w:lineRule="auto"/>
        <w:ind w:firstLine="720"/>
        <w:jc w:val="both"/>
      </w:pPr>
      <w:r>
        <w:t>Vienlaikus konsultējam un palīdzam ar nepieciešamo dokumentu noformēšanu</w:t>
      </w:r>
      <w:r w:rsidR="00BC5052">
        <w:t xml:space="preserve"> un iesniegšanu TPC </w:t>
      </w:r>
      <w:r>
        <w:t xml:space="preserve">, lai iegūtu atļauju saņemt valsts apmaksātus tehniskos palīglīdzekļus. </w:t>
      </w:r>
    </w:p>
    <w:p w:rsidR="00CA4302" w:rsidRDefault="00CA4302" w:rsidP="004917DB">
      <w:pPr>
        <w:spacing w:line="360" w:lineRule="auto"/>
        <w:ind w:firstLine="720"/>
        <w:jc w:val="both"/>
      </w:pPr>
    </w:p>
    <w:p w:rsidR="00CA4302" w:rsidRPr="000366B9" w:rsidRDefault="000366B9" w:rsidP="000366B9">
      <w:pPr>
        <w:spacing w:line="360" w:lineRule="auto"/>
        <w:rPr>
          <w:b/>
        </w:rPr>
      </w:pPr>
      <w:r w:rsidRPr="000366B9">
        <w:rPr>
          <w:b/>
        </w:rPr>
        <w:t>PALĪGLĪDZEKĻI.</w:t>
      </w:r>
    </w:p>
    <w:p w:rsidR="00DB1402" w:rsidRPr="00663AD0" w:rsidRDefault="00CA4302" w:rsidP="004917DB">
      <w:pPr>
        <w:spacing w:line="360" w:lineRule="auto"/>
        <w:ind w:firstLine="720"/>
        <w:jc w:val="both"/>
        <w:rPr>
          <w:b/>
          <w:sz w:val="28"/>
          <w:szCs w:val="28"/>
        </w:rPr>
      </w:pPr>
      <w:r>
        <w:t>Tehnisko palīglīdzekļu</w:t>
      </w:r>
      <w:r w:rsidR="00BC5052">
        <w:t>, kurus var saņemt valsts apmaksāto programmu ietvaros,</w:t>
      </w:r>
      <w:r>
        <w:t xml:space="preserve"> </w:t>
      </w:r>
      <w:r w:rsidR="00DB1402">
        <w:t xml:space="preserve">katalogus varat apskatīt Vaivaru rehabilitācijas centra mājaslapā, sadaļā „Tehniskie palīglīdzekļi”   </w:t>
      </w:r>
      <w:hyperlink r:id="rId11" w:history="1">
        <w:r w:rsidR="00DB1402">
          <w:rPr>
            <w:rStyle w:val="Hyperlink"/>
          </w:rPr>
          <w:t>https://www.vtpc.lv/</w:t>
        </w:r>
      </w:hyperlink>
      <w:r w:rsidR="00DB1402">
        <w:t xml:space="preserve"> </w:t>
      </w:r>
      <w:r w:rsidR="00663AD0">
        <w:t xml:space="preserve"> Informācijā vienkāršākā formā pieejama mūsu </w:t>
      </w:r>
      <w:proofErr w:type="spellStart"/>
      <w:r w:rsidR="00663AD0">
        <w:t>mājaslapā</w:t>
      </w:r>
      <w:proofErr w:type="spellEnd"/>
      <w:r w:rsidR="00663AD0">
        <w:t xml:space="preserve"> </w:t>
      </w:r>
      <w:proofErr w:type="spellStart"/>
      <w:r w:rsidR="00663AD0" w:rsidRPr="00663AD0">
        <w:rPr>
          <w:b/>
          <w:sz w:val="28"/>
          <w:szCs w:val="28"/>
        </w:rPr>
        <w:t>www.poc.lv</w:t>
      </w:r>
      <w:proofErr w:type="spellEnd"/>
    </w:p>
    <w:p w:rsidR="008E7462" w:rsidRDefault="008E7462" w:rsidP="004917DB">
      <w:pPr>
        <w:spacing w:line="360" w:lineRule="auto"/>
        <w:ind w:firstLine="720"/>
        <w:jc w:val="both"/>
      </w:pPr>
    </w:p>
    <w:p w:rsidR="00DB1402" w:rsidRDefault="00DB1402" w:rsidP="001348FF">
      <w:pPr>
        <w:spacing w:line="360" w:lineRule="auto"/>
        <w:jc w:val="both"/>
      </w:pPr>
      <w:r>
        <w:t>Vaivaru mājaslapā visas valsts apmaksātās preces sadalītas pa tēmām:</w:t>
      </w:r>
    </w:p>
    <w:p w:rsidR="00DB1402" w:rsidRDefault="00DB1402" w:rsidP="004917DB">
      <w:pPr>
        <w:pStyle w:val="ListParagraph"/>
        <w:numPr>
          <w:ilvl w:val="0"/>
          <w:numId w:val="19"/>
        </w:numPr>
        <w:spacing w:line="360" w:lineRule="auto"/>
        <w:jc w:val="both"/>
      </w:pPr>
      <w:r>
        <w:t>Pārvietošanās palīgierīces</w:t>
      </w:r>
    </w:p>
    <w:p w:rsidR="00DB1402" w:rsidRDefault="00DB1402" w:rsidP="004917DB">
      <w:pPr>
        <w:pStyle w:val="ListParagraph"/>
        <w:numPr>
          <w:ilvl w:val="0"/>
          <w:numId w:val="19"/>
        </w:numPr>
        <w:spacing w:line="360" w:lineRule="auto"/>
        <w:jc w:val="both"/>
      </w:pPr>
      <w:proofErr w:type="spellStart"/>
      <w:r>
        <w:t>Pašaprūpes</w:t>
      </w:r>
      <w:proofErr w:type="spellEnd"/>
      <w:r>
        <w:t xml:space="preserve"> palīgierīces</w:t>
      </w:r>
    </w:p>
    <w:p w:rsidR="00DB1402" w:rsidRDefault="00DB1402" w:rsidP="004917DB">
      <w:pPr>
        <w:pStyle w:val="ListParagraph"/>
        <w:numPr>
          <w:ilvl w:val="0"/>
          <w:numId w:val="19"/>
        </w:numPr>
        <w:spacing w:line="360" w:lineRule="auto"/>
        <w:jc w:val="both"/>
      </w:pPr>
      <w:r>
        <w:t>Palīglīdzekļi mājsaimniecībām un telpu pielāgošanai</w:t>
      </w:r>
    </w:p>
    <w:p w:rsidR="00DB1402" w:rsidRDefault="00DB1402" w:rsidP="004917DB">
      <w:pPr>
        <w:pStyle w:val="ListParagraph"/>
        <w:numPr>
          <w:ilvl w:val="0"/>
          <w:numId w:val="19"/>
        </w:numPr>
        <w:spacing w:line="360" w:lineRule="auto"/>
        <w:jc w:val="both"/>
      </w:pPr>
      <w:r>
        <w:t>Pārvietošanās palīgierīces bērniem</w:t>
      </w:r>
    </w:p>
    <w:p w:rsidR="00DB1402" w:rsidRDefault="00DB1402" w:rsidP="004917DB">
      <w:pPr>
        <w:pStyle w:val="ListParagraph"/>
        <w:numPr>
          <w:ilvl w:val="0"/>
          <w:numId w:val="19"/>
        </w:numPr>
        <w:spacing w:line="360" w:lineRule="auto"/>
        <w:jc w:val="both"/>
      </w:pPr>
      <w:proofErr w:type="spellStart"/>
      <w:r>
        <w:t>Pašaprūpes</w:t>
      </w:r>
      <w:proofErr w:type="spellEnd"/>
      <w:r>
        <w:t xml:space="preserve"> palīgierīces bērniem</w:t>
      </w:r>
    </w:p>
    <w:p w:rsidR="00DB1402" w:rsidRDefault="00DB1402" w:rsidP="004917DB">
      <w:pPr>
        <w:pStyle w:val="ListParagraph"/>
        <w:numPr>
          <w:ilvl w:val="0"/>
          <w:numId w:val="19"/>
        </w:numPr>
        <w:spacing w:line="360" w:lineRule="auto"/>
        <w:jc w:val="both"/>
      </w:pPr>
      <w:r>
        <w:t xml:space="preserve">Protezēšanas - </w:t>
      </w:r>
      <w:proofErr w:type="spellStart"/>
      <w:r>
        <w:t>ortozēšanas</w:t>
      </w:r>
      <w:proofErr w:type="spellEnd"/>
      <w:r>
        <w:t xml:space="preserve"> palīgierīces</w:t>
      </w:r>
    </w:p>
    <w:p w:rsidR="00DB1402" w:rsidRDefault="00DB1402" w:rsidP="004917DB">
      <w:pPr>
        <w:pStyle w:val="ListParagraph"/>
        <w:numPr>
          <w:ilvl w:val="0"/>
          <w:numId w:val="19"/>
        </w:numPr>
        <w:spacing w:line="360" w:lineRule="auto"/>
        <w:jc w:val="both"/>
      </w:pPr>
      <w:r>
        <w:t>Ortopēdiskie apavi</w:t>
      </w:r>
    </w:p>
    <w:p w:rsidR="00DB1402" w:rsidRDefault="00DB1402" w:rsidP="004917DB">
      <w:pPr>
        <w:pStyle w:val="ListParagraph"/>
        <w:numPr>
          <w:ilvl w:val="0"/>
          <w:numId w:val="19"/>
        </w:numPr>
        <w:spacing w:line="360" w:lineRule="auto"/>
        <w:jc w:val="both"/>
      </w:pPr>
      <w:r>
        <w:t>Alternatīvās komunikācijas tehniskās palīgierīces</w:t>
      </w:r>
    </w:p>
    <w:p w:rsidR="00DB1402" w:rsidRDefault="00DB1402" w:rsidP="004917DB">
      <w:pPr>
        <w:pStyle w:val="ListParagraph"/>
        <w:numPr>
          <w:ilvl w:val="0"/>
          <w:numId w:val="19"/>
        </w:numPr>
        <w:spacing w:line="360" w:lineRule="auto"/>
        <w:jc w:val="both"/>
      </w:pPr>
      <w:r>
        <w:t>Elpošanas tehniskie palīglīdzekļi</w:t>
      </w:r>
    </w:p>
    <w:p w:rsidR="000366B9" w:rsidRDefault="000366B9" w:rsidP="000366B9">
      <w:pPr>
        <w:spacing w:line="360" w:lineRule="auto"/>
        <w:rPr>
          <w:b/>
        </w:rPr>
      </w:pPr>
    </w:p>
    <w:p w:rsidR="00DB1402" w:rsidRPr="000366B9" w:rsidRDefault="000366B9" w:rsidP="000366B9">
      <w:pPr>
        <w:spacing w:line="360" w:lineRule="auto"/>
        <w:rPr>
          <w:b/>
        </w:rPr>
      </w:pPr>
      <w:r w:rsidRPr="000366B9">
        <w:rPr>
          <w:b/>
        </w:rPr>
        <w:t>NEPIECIEŠAMIE DOKUMENTI</w:t>
      </w:r>
    </w:p>
    <w:p w:rsidR="00C31BBF" w:rsidRDefault="0089221C" w:rsidP="004917DB">
      <w:pPr>
        <w:spacing w:line="360" w:lineRule="auto"/>
        <w:ind w:firstLine="720"/>
        <w:jc w:val="both"/>
      </w:pPr>
      <w:r>
        <w:t>Ja</w:t>
      </w:r>
      <w:r w:rsidR="00C31BBF" w:rsidRPr="005F1AB4">
        <w:t xml:space="preserve"> nepieciešam</w:t>
      </w:r>
      <w:r>
        <w:t>s palīglīdzeklis</w:t>
      </w:r>
      <w:r w:rsidR="00C31BBF" w:rsidRPr="005F1AB4">
        <w:t xml:space="preserve">, </w:t>
      </w:r>
      <w:r w:rsidR="00BC5052">
        <w:t>jārīkojas šādi:</w:t>
      </w:r>
    </w:p>
    <w:p w:rsidR="00BC5052" w:rsidRDefault="00BC5052" w:rsidP="004917DB">
      <w:pPr>
        <w:spacing w:line="360" w:lineRule="auto"/>
        <w:ind w:firstLine="720"/>
        <w:jc w:val="both"/>
      </w:pPr>
      <w:r>
        <w:t>1/ jāsaņem no ģimenes ārsta vai cita profilējošā ārsta (</w:t>
      </w:r>
      <w:proofErr w:type="spellStart"/>
      <w:r>
        <w:t>rehabilitaloga</w:t>
      </w:r>
      <w:proofErr w:type="spellEnd"/>
      <w:r>
        <w:t xml:space="preserve">, ķirurga, </w:t>
      </w:r>
      <w:proofErr w:type="spellStart"/>
      <w:r>
        <w:t>traumatologa</w:t>
      </w:r>
      <w:proofErr w:type="spellEnd"/>
      <w:r>
        <w:t>, neiropatologa) Atzinums tehniskā palīglīdzekļa saņemšanai (</w:t>
      </w:r>
      <w:r w:rsidR="0089221C">
        <w:t>paraugs</w:t>
      </w:r>
      <w:r>
        <w:t xml:space="preserve"> pielikumā)</w:t>
      </w:r>
      <w:r w:rsidR="0089221C">
        <w:t>.</w:t>
      </w:r>
    </w:p>
    <w:p w:rsidR="0089221C" w:rsidRDefault="0089221C" w:rsidP="004917DB">
      <w:pPr>
        <w:spacing w:line="360" w:lineRule="auto"/>
        <w:ind w:firstLine="720"/>
        <w:jc w:val="both"/>
      </w:pPr>
      <w:r>
        <w:t>2/ Jāuzraksta iesniegums personiski, vai, ja cilvēkam ir iecelts likumisks interešu pārstāvis, tad pārstāvim (paraugs pielikumā).</w:t>
      </w:r>
    </w:p>
    <w:p w:rsidR="0089221C" w:rsidRPr="0089221C" w:rsidRDefault="0089221C" w:rsidP="004917DB">
      <w:pPr>
        <w:spacing w:line="360" w:lineRule="auto"/>
        <w:ind w:firstLine="720"/>
        <w:jc w:val="both"/>
        <w:rPr>
          <w:b/>
        </w:rPr>
      </w:pPr>
      <w:r w:rsidRPr="0089221C">
        <w:rPr>
          <w:b/>
        </w:rPr>
        <w:t>P.S. Jebkuru neskaidrību gadījumā sniedzam bezmaksas konsultācijas un palīdzam ar dokumentu noformēšanu un nogādāšanu adresātam Tehnisko palīglīdzekļu centr</w:t>
      </w:r>
      <w:r w:rsidR="000366B9">
        <w:rPr>
          <w:b/>
        </w:rPr>
        <w:t>ā</w:t>
      </w:r>
      <w:r w:rsidRPr="0089221C">
        <w:rPr>
          <w:b/>
        </w:rPr>
        <w:t>.</w:t>
      </w:r>
    </w:p>
    <w:p w:rsidR="00BC5052" w:rsidRDefault="00BC5052" w:rsidP="004917DB">
      <w:pPr>
        <w:spacing w:line="360" w:lineRule="auto"/>
        <w:ind w:firstLine="720"/>
        <w:jc w:val="both"/>
      </w:pPr>
    </w:p>
    <w:p w:rsidR="00BC5052" w:rsidRPr="000366B9" w:rsidRDefault="000366B9" w:rsidP="000366B9">
      <w:pPr>
        <w:spacing w:line="360" w:lineRule="auto"/>
        <w:rPr>
          <w:b/>
        </w:rPr>
      </w:pPr>
      <w:r w:rsidRPr="000366B9">
        <w:rPr>
          <w:b/>
        </w:rPr>
        <w:t>SAŅEMŠANA</w:t>
      </w:r>
    </w:p>
    <w:p w:rsidR="00BC5052" w:rsidRDefault="000366B9" w:rsidP="000366B9">
      <w:pPr>
        <w:spacing w:line="360" w:lineRule="auto"/>
        <w:ind w:firstLine="720"/>
        <w:jc w:val="both"/>
      </w:pPr>
      <w:r>
        <w:t>Pēc dokumentu iesniegšanas, jāsaga</w:t>
      </w:r>
      <w:r w:rsidR="008B48DA">
        <w:t>ida vēstule par uzņemšanu rindā.</w:t>
      </w:r>
      <w:r>
        <w:t xml:space="preserve"> Kad vēstule pienākusi, ir divi TPL saņemšanas ceļi:</w:t>
      </w:r>
    </w:p>
    <w:p w:rsidR="00C31BBF" w:rsidRPr="005F1AB4" w:rsidRDefault="000366B9" w:rsidP="004917DB">
      <w:pPr>
        <w:spacing w:line="360" w:lineRule="auto"/>
        <w:ind w:firstLine="720"/>
        <w:jc w:val="both"/>
      </w:pPr>
      <w:r>
        <w:t>1/ sagaidīt rindu</w:t>
      </w:r>
    </w:p>
    <w:p w:rsidR="00226A85" w:rsidRDefault="00C31BBF" w:rsidP="004917DB">
      <w:pPr>
        <w:spacing w:line="360" w:lineRule="auto"/>
        <w:ind w:firstLine="720"/>
        <w:jc w:val="both"/>
      </w:pPr>
      <w:r w:rsidRPr="005F1AB4">
        <w:t xml:space="preserve">2/ </w:t>
      </w:r>
      <w:r w:rsidR="00226A85">
        <w:t>iegādāties negaidot</w:t>
      </w:r>
      <w:r w:rsidR="002D6673">
        <w:t xml:space="preserve"> rindas pi</w:t>
      </w:r>
      <w:r w:rsidR="00226A85">
        <w:t>enākšanu,</w:t>
      </w:r>
      <w:r w:rsidRPr="005F1AB4">
        <w:t xml:space="preserve"> </w:t>
      </w:r>
      <w:r w:rsidR="008B58FD">
        <w:t>izmanto</w:t>
      </w:r>
      <w:r w:rsidR="00365819">
        <w:t>jot</w:t>
      </w:r>
      <w:r w:rsidR="00226A85">
        <w:t xml:space="preserve"> Kompensācijas mehānismu</w:t>
      </w:r>
      <w:r w:rsidR="008B58FD">
        <w:t xml:space="preserve"> </w:t>
      </w:r>
    </w:p>
    <w:p w:rsidR="000366B9" w:rsidRDefault="000366B9" w:rsidP="004917DB">
      <w:pPr>
        <w:spacing w:line="360" w:lineRule="auto"/>
        <w:ind w:firstLine="720"/>
        <w:jc w:val="both"/>
      </w:pPr>
    </w:p>
    <w:p w:rsidR="008E7462" w:rsidRDefault="000366B9" w:rsidP="004917DB">
      <w:pPr>
        <w:spacing w:line="360" w:lineRule="auto"/>
        <w:ind w:firstLine="720"/>
        <w:jc w:val="both"/>
      </w:pPr>
      <w:r>
        <w:t xml:space="preserve">Saņemšana </w:t>
      </w:r>
      <w:r w:rsidRPr="000366B9">
        <w:rPr>
          <w:u w:val="single"/>
        </w:rPr>
        <w:t>rindas kārtībā</w:t>
      </w:r>
      <w:r>
        <w:t xml:space="preserve"> nozīmē, ka jāgaida nākošā vēstule no TPC par rindas pienākšanu. Reizēm tas var ievilkties krietnu laiku.</w:t>
      </w:r>
      <w:r w:rsidR="00343934">
        <w:t xml:space="preserve"> </w:t>
      </w:r>
    </w:p>
    <w:p w:rsidR="000366B9" w:rsidRDefault="000366B9" w:rsidP="004917DB">
      <w:pPr>
        <w:spacing w:line="360" w:lineRule="auto"/>
        <w:ind w:firstLine="720"/>
        <w:jc w:val="both"/>
      </w:pPr>
      <w:r w:rsidRPr="000366B9">
        <w:rPr>
          <w:u w:val="single"/>
        </w:rPr>
        <w:t>Kompensācijas mehānisma izmantošana</w:t>
      </w:r>
      <w:r>
        <w:t xml:space="preserve"> nozīmē, ka tai brīdī, kad pienākusi pir</w:t>
      </w:r>
      <w:r w:rsidR="008B48DA">
        <w:t xml:space="preserve">mā vēstule par uzņemšanu rindā un otra vēstule par atļauju iegādāties palīglīdzekli ar Kompensācijas mehānismu, </w:t>
      </w:r>
      <w:r>
        <w:t xml:space="preserve">cilvēks tiesīgs izvēlēties viņam pienākošos palīglīdzekli citā vietā, </w:t>
      </w:r>
      <w:r w:rsidR="00343934">
        <w:t xml:space="preserve">kuras palīglīdzekļiem ir nepieciešamie ES medicīnas sertifikāti, </w:t>
      </w:r>
      <w:r>
        <w:t>piemēram, pie mums Pērnavas ielā 62</w:t>
      </w:r>
      <w:r w:rsidR="00343934">
        <w:t>. Tālāk norēķinus ar valsti kārtojam mēs kā valsts sadarbības partneris.</w:t>
      </w:r>
    </w:p>
    <w:p w:rsidR="008E7462" w:rsidRDefault="00343934" w:rsidP="004917DB">
      <w:pPr>
        <w:spacing w:line="360" w:lineRule="auto"/>
        <w:ind w:firstLine="720"/>
        <w:jc w:val="both"/>
        <w:rPr>
          <w:b/>
        </w:rPr>
      </w:pPr>
      <w:r w:rsidRPr="00343934">
        <w:rPr>
          <w:b/>
        </w:rPr>
        <w:t>Uzmanību!</w:t>
      </w:r>
      <w:r>
        <w:t xml:space="preserve"> Izvēloties Kompensācijas mehānismu, papildus iepriekš minētajiem nepieciešamajiem dokumentiem vēl jāaizpilda Iesniegums par TPL saņemšanu ar Kompensācijas mehānismu (paraugs pielikumā)</w:t>
      </w:r>
    </w:p>
    <w:p w:rsidR="00343934" w:rsidRPr="0089221C" w:rsidRDefault="00343934" w:rsidP="00343934">
      <w:pPr>
        <w:spacing w:line="360" w:lineRule="auto"/>
        <w:ind w:firstLine="720"/>
        <w:jc w:val="both"/>
        <w:rPr>
          <w:b/>
        </w:rPr>
      </w:pPr>
      <w:r w:rsidRPr="0089221C">
        <w:rPr>
          <w:b/>
        </w:rPr>
        <w:t>P.S. Jebkuru neskaidrību gadījumā sniedzam bezmaksas konsultācijas un palīdzam ar dokumentu noformēšanu un nogādāšanu adresātam Tehnisko palīglīdzekļu centr</w:t>
      </w:r>
      <w:r>
        <w:rPr>
          <w:b/>
        </w:rPr>
        <w:t>ā</w:t>
      </w:r>
      <w:r w:rsidRPr="0089221C">
        <w:rPr>
          <w:b/>
        </w:rPr>
        <w:t>.</w:t>
      </w:r>
    </w:p>
    <w:p w:rsidR="000366B9" w:rsidRDefault="000366B9" w:rsidP="004917DB">
      <w:pPr>
        <w:spacing w:line="360" w:lineRule="auto"/>
        <w:ind w:firstLine="720"/>
        <w:jc w:val="both"/>
        <w:rPr>
          <w:b/>
        </w:rPr>
      </w:pPr>
    </w:p>
    <w:p w:rsidR="000366B9" w:rsidRDefault="00343934" w:rsidP="00343934">
      <w:pPr>
        <w:spacing w:line="360" w:lineRule="auto"/>
        <w:jc w:val="both"/>
        <w:rPr>
          <w:b/>
        </w:rPr>
      </w:pPr>
      <w:r>
        <w:rPr>
          <w:b/>
        </w:rPr>
        <w:t>KOMPENSĀCIJAS MEHĀNISMS</w:t>
      </w:r>
    </w:p>
    <w:p w:rsidR="00343934" w:rsidRDefault="00343934" w:rsidP="00343934">
      <w:pPr>
        <w:spacing w:line="360" w:lineRule="auto"/>
        <w:ind w:firstLine="708"/>
        <w:jc w:val="both"/>
      </w:pPr>
      <w:r>
        <w:t xml:space="preserve">Mēdz būt situācijas, kad Tehnisko palīglīdzekļu centra piedāvātais palīglīdzeklis neatbilst Jūsu vajadzībām un prasībām, tam nepieciešams kāds papildus aprīkojums vai nevēlaties ilgstoši gaidīt rindā. Tad ir iespēja iegādāties palīglīdzekli ar </w:t>
      </w:r>
      <w:r w:rsidRPr="00313E11">
        <w:rPr>
          <w:u w:val="single"/>
        </w:rPr>
        <w:t>Kompensācijas mehānism</w:t>
      </w:r>
      <w:r w:rsidR="00313E11" w:rsidRPr="00313E11">
        <w:rPr>
          <w:u w:val="single"/>
        </w:rPr>
        <w:t>a</w:t>
      </w:r>
      <w:r>
        <w:t xml:space="preserve"> palīdzību.</w:t>
      </w:r>
    </w:p>
    <w:p w:rsidR="00343934" w:rsidRDefault="00343934" w:rsidP="00343934">
      <w:pPr>
        <w:spacing w:line="360" w:lineRule="auto"/>
        <w:ind w:firstLine="708"/>
        <w:jc w:val="both"/>
      </w:pPr>
    </w:p>
    <w:p w:rsidR="00343934" w:rsidRPr="00BA6823" w:rsidRDefault="00343934" w:rsidP="00343934">
      <w:pPr>
        <w:spacing w:line="360" w:lineRule="auto"/>
        <w:jc w:val="both"/>
        <w:rPr>
          <w:b/>
        </w:rPr>
      </w:pPr>
      <w:r w:rsidRPr="00BA6823">
        <w:rPr>
          <w:b/>
        </w:rPr>
        <w:t>Kompensācijas mehānisma priekšrocības</w:t>
      </w:r>
      <w:r>
        <w:rPr>
          <w:b/>
        </w:rPr>
        <w:t>, ja izmantojat mūsu piedāvājumu</w:t>
      </w:r>
      <w:r w:rsidRPr="00BA6823">
        <w:rPr>
          <w:b/>
        </w:rPr>
        <w:t>:</w:t>
      </w:r>
    </w:p>
    <w:p w:rsidR="00343934" w:rsidRDefault="00343934" w:rsidP="00343934">
      <w:pPr>
        <w:pStyle w:val="ListParagraph"/>
        <w:numPr>
          <w:ilvl w:val="0"/>
          <w:numId w:val="21"/>
        </w:numPr>
        <w:spacing w:line="360" w:lineRule="auto"/>
        <w:jc w:val="both"/>
      </w:pPr>
      <w:r>
        <w:t>var ātrāk saņemt nepieciešamo TPL</w:t>
      </w:r>
    </w:p>
    <w:p w:rsidR="00343934" w:rsidRDefault="00343934" w:rsidP="00343934">
      <w:pPr>
        <w:pStyle w:val="ListParagraph"/>
        <w:numPr>
          <w:ilvl w:val="0"/>
          <w:numId w:val="21"/>
        </w:numPr>
        <w:spacing w:line="360" w:lineRule="auto"/>
        <w:jc w:val="both"/>
      </w:pPr>
      <w:r>
        <w:t>varat izvēlēties TPL ar papildus funkcionalitāti</w:t>
      </w:r>
    </w:p>
    <w:p w:rsidR="00343934" w:rsidRDefault="00343934" w:rsidP="00343934">
      <w:pPr>
        <w:pStyle w:val="ListParagraph"/>
        <w:numPr>
          <w:ilvl w:val="0"/>
          <w:numId w:val="21"/>
        </w:numPr>
        <w:spacing w:line="360" w:lineRule="auto"/>
        <w:jc w:val="both"/>
      </w:pPr>
      <w:r>
        <w:t xml:space="preserve">mūsu speciālisti bez papildus samaksas (ārsts </w:t>
      </w:r>
      <w:proofErr w:type="spellStart"/>
      <w:r>
        <w:t>rehabilitalogs</w:t>
      </w:r>
      <w:proofErr w:type="spellEnd"/>
      <w:r>
        <w:t xml:space="preserve">, </w:t>
      </w:r>
      <w:proofErr w:type="spellStart"/>
      <w:r>
        <w:t>ergoterapeits</w:t>
      </w:r>
      <w:proofErr w:type="spellEnd"/>
      <w:r>
        <w:t xml:space="preserve"> un tehniskais ortopēds) palīdzēs izvēlēties,  nokomplektēt vai pielāgot tieši Jums nepieciešamu TPL</w:t>
      </w:r>
    </w:p>
    <w:p w:rsidR="00343934" w:rsidRDefault="00343934" w:rsidP="00343934">
      <w:pPr>
        <w:pStyle w:val="ListParagraph"/>
        <w:numPr>
          <w:ilvl w:val="0"/>
          <w:numId w:val="21"/>
        </w:numPr>
        <w:spacing w:line="360" w:lineRule="auto"/>
        <w:jc w:val="both"/>
      </w:pPr>
      <w:r>
        <w:t>mēs kreditējam dārgo (</w:t>
      </w:r>
      <w:proofErr w:type="spellStart"/>
      <w:r>
        <w:t>riteņkrēsli</w:t>
      </w:r>
      <w:proofErr w:type="spellEnd"/>
      <w:r>
        <w:t xml:space="preserve">, funkcionālās gultas, protēzes </w:t>
      </w:r>
      <w:proofErr w:type="spellStart"/>
      <w:r>
        <w:t>u.c</w:t>
      </w:r>
      <w:proofErr w:type="spellEnd"/>
      <w:r>
        <w:t>) TPL, Jums nav jāiegulda personiskie līdzekļi</w:t>
      </w:r>
    </w:p>
    <w:p w:rsidR="00343934" w:rsidRDefault="00343934" w:rsidP="00343934">
      <w:pPr>
        <w:pStyle w:val="ListParagraph"/>
        <w:numPr>
          <w:ilvl w:val="0"/>
          <w:numId w:val="21"/>
        </w:numPr>
        <w:spacing w:line="360" w:lineRule="auto"/>
        <w:jc w:val="both"/>
      </w:pPr>
      <w:r>
        <w:t>palīdzam operatīvi noformēt nepieciešamos dokumentus un nodot tos adresātam</w:t>
      </w:r>
    </w:p>
    <w:p w:rsidR="00343934" w:rsidRDefault="00343934" w:rsidP="00343934">
      <w:pPr>
        <w:pStyle w:val="ListParagraph"/>
        <w:numPr>
          <w:ilvl w:val="0"/>
          <w:numId w:val="21"/>
        </w:numPr>
        <w:spacing w:line="360" w:lineRule="auto"/>
        <w:jc w:val="both"/>
      </w:pPr>
      <w:r>
        <w:t>mums ir ES medicīnas sertifikāti visiem TPL</w:t>
      </w:r>
    </w:p>
    <w:p w:rsidR="00313E11" w:rsidRDefault="00313E11" w:rsidP="00313E11">
      <w:pPr>
        <w:spacing w:line="360" w:lineRule="auto"/>
        <w:jc w:val="both"/>
      </w:pPr>
      <w:r>
        <w:t>Ja izlemjat par labu Kompensācijas mehānismam, tad iesniedzamo dokumentu kopums ir:</w:t>
      </w:r>
    </w:p>
    <w:p w:rsidR="00313E11" w:rsidRDefault="00313E11" w:rsidP="00313E11">
      <w:pPr>
        <w:spacing w:line="360" w:lineRule="auto"/>
        <w:ind w:firstLine="720"/>
        <w:jc w:val="both"/>
      </w:pPr>
      <w:r>
        <w:lastRenderedPageBreak/>
        <w:t>1/ ģimenes ārsta vai cita profilējošā ārsta (</w:t>
      </w:r>
      <w:proofErr w:type="spellStart"/>
      <w:r>
        <w:t>rehabilitaloga</w:t>
      </w:r>
      <w:proofErr w:type="spellEnd"/>
      <w:r>
        <w:t xml:space="preserve">, ķirurga, </w:t>
      </w:r>
      <w:proofErr w:type="spellStart"/>
      <w:r>
        <w:t>traumatologa</w:t>
      </w:r>
      <w:proofErr w:type="spellEnd"/>
      <w:r>
        <w:t>, neiropatologa) Atzinums tehniskā palīglīdzekļa saņemšanai (paraugs pielikumā)</w:t>
      </w:r>
    </w:p>
    <w:p w:rsidR="000366B9" w:rsidRDefault="00313E11" w:rsidP="00313E11">
      <w:pPr>
        <w:spacing w:line="360" w:lineRule="auto"/>
        <w:ind w:firstLine="720"/>
        <w:jc w:val="both"/>
      </w:pPr>
      <w:r>
        <w:t>2/ Iesniegums par TPL nepieciešamību personiski, vai, ja cilvēkam ir iecelts likumisks interešu pārstāvis, tad pārstāvim (paraugs pielikumā)</w:t>
      </w:r>
    </w:p>
    <w:p w:rsidR="00313E11" w:rsidRDefault="00313E11" w:rsidP="00313E11">
      <w:pPr>
        <w:spacing w:line="360" w:lineRule="auto"/>
        <w:ind w:firstLine="720"/>
        <w:jc w:val="both"/>
        <w:rPr>
          <w:b/>
        </w:rPr>
      </w:pPr>
      <w:r>
        <w:t>3/ Iesniegums par to, ka cilvēks vēlas izmantot Kompensācijas mehānismu (paraugs pielikumā)</w:t>
      </w:r>
    </w:p>
    <w:p w:rsidR="000366B9" w:rsidRDefault="00313E11" w:rsidP="004917DB">
      <w:pPr>
        <w:spacing w:line="360" w:lineRule="auto"/>
        <w:ind w:firstLine="720"/>
        <w:jc w:val="both"/>
      </w:pPr>
      <w:r>
        <w:t>Izmantojot K</w:t>
      </w:r>
      <w:r w:rsidRPr="00313E11">
        <w:t>ompensācijas mehānismu</w:t>
      </w:r>
      <w:r>
        <w:t>, palīglīdzekli var saņemt tiklīdz pienākusi vēstule par uzņemšanu rindā</w:t>
      </w:r>
      <w:r w:rsidR="008B48DA">
        <w:t xml:space="preserve"> un atļauja Kompensācijas mehānisma pielietošanai. Vērsieties pie mums un </w:t>
      </w:r>
      <w:r>
        <w:t xml:space="preserve"> palīdzēsim nokārtot visus nepieciešamos dokumentus.</w:t>
      </w:r>
    </w:p>
    <w:p w:rsidR="009666EC" w:rsidRDefault="009666EC" w:rsidP="004917DB">
      <w:pPr>
        <w:spacing w:line="360" w:lineRule="auto"/>
        <w:ind w:firstLine="720"/>
        <w:jc w:val="both"/>
      </w:pPr>
      <w:r w:rsidRPr="009666EC">
        <w:rPr>
          <w:u w:val="single"/>
        </w:rPr>
        <w:t>Informācija par nepieciešamajiem dokumentiem</w:t>
      </w:r>
      <w:r>
        <w:t>:</w:t>
      </w:r>
    </w:p>
    <w:p w:rsidR="009666EC" w:rsidRPr="009666EC" w:rsidRDefault="009666EC" w:rsidP="009666EC">
      <w:pPr>
        <w:pStyle w:val="ListParagraph"/>
        <w:numPr>
          <w:ilvl w:val="0"/>
          <w:numId w:val="30"/>
        </w:numPr>
        <w:jc w:val="both"/>
      </w:pPr>
      <w:r w:rsidRPr="009666EC">
        <w:t>ES medicīnas preču sertifikāts attiecīgajam TPL</w:t>
      </w:r>
    </w:p>
    <w:p w:rsidR="009666EC" w:rsidRPr="009666EC" w:rsidRDefault="009666EC" w:rsidP="009666EC">
      <w:pPr>
        <w:pStyle w:val="ListParagraph"/>
        <w:numPr>
          <w:ilvl w:val="0"/>
          <w:numId w:val="30"/>
        </w:numPr>
        <w:jc w:val="both"/>
      </w:pPr>
      <w:r w:rsidRPr="009666EC">
        <w:t>pieņemšanas/nodošanas akts ar preču pārdevēju</w:t>
      </w:r>
    </w:p>
    <w:p w:rsidR="009666EC" w:rsidRPr="009666EC" w:rsidRDefault="009666EC" w:rsidP="009666EC">
      <w:pPr>
        <w:pStyle w:val="ListParagraph"/>
        <w:numPr>
          <w:ilvl w:val="0"/>
          <w:numId w:val="30"/>
        </w:numPr>
        <w:jc w:val="both"/>
      </w:pPr>
      <w:r w:rsidRPr="009666EC">
        <w:t>lietošanas instrukcija valsts valodā,</w:t>
      </w:r>
    </w:p>
    <w:p w:rsidR="009666EC" w:rsidRPr="009666EC" w:rsidRDefault="009666EC" w:rsidP="009666EC">
      <w:pPr>
        <w:pStyle w:val="ListParagraph"/>
        <w:numPr>
          <w:ilvl w:val="0"/>
          <w:numId w:val="30"/>
        </w:numPr>
        <w:jc w:val="both"/>
      </w:pPr>
      <w:r w:rsidRPr="009666EC">
        <w:t>maksājuma dokumentu ar personas rekvizītiem</w:t>
      </w:r>
    </w:p>
    <w:p w:rsidR="000366B9" w:rsidRDefault="000366B9" w:rsidP="004917DB">
      <w:pPr>
        <w:spacing w:line="360" w:lineRule="auto"/>
        <w:ind w:firstLine="720"/>
        <w:jc w:val="both"/>
        <w:rPr>
          <w:b/>
        </w:rPr>
      </w:pPr>
    </w:p>
    <w:p w:rsidR="000366B9" w:rsidRDefault="00313E11" w:rsidP="00313E11">
      <w:pPr>
        <w:spacing w:line="360" w:lineRule="auto"/>
        <w:jc w:val="both"/>
        <w:rPr>
          <w:b/>
        </w:rPr>
      </w:pPr>
      <w:r>
        <w:rPr>
          <w:b/>
        </w:rPr>
        <w:t>IZGATAVOJAMIE INDIVIDUĀLIE PALĪGLĪDZEKĻI</w:t>
      </w:r>
    </w:p>
    <w:p w:rsidR="002935FA" w:rsidRPr="002935FA" w:rsidRDefault="002935FA" w:rsidP="002935FA">
      <w:pPr>
        <w:spacing w:before="120" w:after="120" w:line="360" w:lineRule="auto"/>
        <w:jc w:val="both"/>
      </w:pPr>
      <w:r w:rsidRPr="002935FA">
        <w:t>AS "POC" ir ieguvis tiesības izgatavot valsts apmaksātos tehniskos palīglīdzekļus:</w:t>
      </w:r>
    </w:p>
    <w:p w:rsidR="002935FA" w:rsidRPr="002935FA" w:rsidRDefault="002935FA" w:rsidP="002935FA">
      <w:pPr>
        <w:pStyle w:val="ListParagraph"/>
        <w:numPr>
          <w:ilvl w:val="0"/>
          <w:numId w:val="27"/>
        </w:numPr>
        <w:spacing w:before="120" w:after="120" w:line="360" w:lineRule="auto"/>
        <w:jc w:val="both"/>
        <w:rPr>
          <w:b/>
        </w:rPr>
      </w:pPr>
      <w:r w:rsidRPr="00DB1402">
        <w:t>Modulārās apakšējo</w:t>
      </w:r>
      <w:r>
        <w:t xml:space="preserve"> un augšējo</w:t>
      </w:r>
      <w:r w:rsidRPr="00DB1402">
        <w:t xml:space="preserve"> ekstremitāšu protēžu sistēmas</w:t>
      </w:r>
    </w:p>
    <w:p w:rsidR="002935FA" w:rsidRPr="002935FA" w:rsidRDefault="002935FA" w:rsidP="002935FA">
      <w:pPr>
        <w:pStyle w:val="ListParagraph"/>
        <w:numPr>
          <w:ilvl w:val="0"/>
          <w:numId w:val="27"/>
        </w:numPr>
        <w:spacing w:before="120" w:after="120" w:line="360" w:lineRule="auto"/>
        <w:jc w:val="both"/>
        <w:rPr>
          <w:b/>
        </w:rPr>
      </w:pPr>
      <w:r w:rsidRPr="00DB1402">
        <w:t xml:space="preserve">Cietās mīkstās </w:t>
      </w:r>
      <w:proofErr w:type="spellStart"/>
      <w:r w:rsidRPr="00DB1402">
        <w:t>ortozes</w:t>
      </w:r>
      <w:proofErr w:type="spellEnd"/>
    </w:p>
    <w:p w:rsidR="002935FA" w:rsidRPr="002935FA" w:rsidRDefault="002935FA" w:rsidP="002935FA">
      <w:pPr>
        <w:pStyle w:val="ListParagraph"/>
        <w:numPr>
          <w:ilvl w:val="0"/>
          <w:numId w:val="27"/>
        </w:numPr>
        <w:spacing w:before="120" w:after="120" w:line="360" w:lineRule="auto"/>
        <w:jc w:val="both"/>
        <w:rPr>
          <w:b/>
        </w:rPr>
      </w:pPr>
      <w:r w:rsidRPr="00DB1402">
        <w:t>Individuāli klientam izgatavotus ortopēdiskos apavus</w:t>
      </w:r>
    </w:p>
    <w:p w:rsidR="002935FA" w:rsidRPr="002935FA" w:rsidRDefault="002935FA" w:rsidP="002935FA">
      <w:pPr>
        <w:pStyle w:val="ListParagraph"/>
        <w:numPr>
          <w:ilvl w:val="0"/>
          <w:numId w:val="27"/>
        </w:numPr>
        <w:spacing w:before="120" w:after="120" w:line="360" w:lineRule="auto"/>
        <w:jc w:val="both"/>
        <w:rPr>
          <w:b/>
        </w:rPr>
      </w:pPr>
      <w:r w:rsidRPr="00DB1402">
        <w:t>Ādas-stieņu</w:t>
      </w:r>
      <w:r>
        <w:t xml:space="preserve"> protēzes un </w:t>
      </w:r>
      <w:proofErr w:type="spellStart"/>
      <w:r w:rsidRPr="00DB1402">
        <w:t>ortozes</w:t>
      </w:r>
      <w:proofErr w:type="spellEnd"/>
    </w:p>
    <w:p w:rsidR="002935FA" w:rsidRPr="002935FA" w:rsidRDefault="002935FA" w:rsidP="002935FA">
      <w:pPr>
        <w:pStyle w:val="ListParagraph"/>
        <w:numPr>
          <w:ilvl w:val="0"/>
          <w:numId w:val="27"/>
        </w:numPr>
        <w:spacing w:before="120" w:after="120" w:line="360" w:lineRule="auto"/>
        <w:jc w:val="both"/>
        <w:rPr>
          <w:b/>
        </w:rPr>
      </w:pPr>
      <w:r>
        <w:t>Koka protēzes</w:t>
      </w:r>
    </w:p>
    <w:p w:rsidR="002935FA" w:rsidRPr="002935FA" w:rsidRDefault="002935FA" w:rsidP="001D7A95">
      <w:pPr>
        <w:spacing w:before="120" w:after="120" w:line="360" w:lineRule="auto"/>
        <w:ind w:firstLine="360"/>
        <w:jc w:val="both"/>
      </w:pPr>
      <w:r w:rsidRPr="002935FA">
        <w:t xml:space="preserve">Iepriekš sazinoties, varam </w:t>
      </w:r>
      <w:r>
        <w:t>noorganizēt Tehniskā ortopēda konsultācijas, lai</w:t>
      </w:r>
      <w:r w:rsidR="001D7A95">
        <w:t xml:space="preserve"> uzrakstītu Atzinumu par tehniskā palīglīdzekļa nepieciešamību, </w:t>
      </w:r>
      <w:r>
        <w:t xml:space="preserve"> izskaidrotu palīglīdzekļa saņemšanas procesu un </w:t>
      </w:r>
      <w:r w:rsidR="001D7A95">
        <w:t>palīdzētu ar dokumentu noformēšanu.</w:t>
      </w:r>
    </w:p>
    <w:p w:rsidR="008B48DA" w:rsidRDefault="00606A13" w:rsidP="004917DB">
      <w:pPr>
        <w:spacing w:before="120" w:after="120" w:line="360" w:lineRule="auto"/>
        <w:jc w:val="both"/>
        <w:rPr>
          <w:b/>
        </w:rPr>
      </w:pPr>
      <w:r w:rsidRPr="00606A13">
        <w:rPr>
          <w:b/>
        </w:rPr>
        <w:t>SAŅEMŠANA RINDAS KĀRTĪBĀ</w:t>
      </w:r>
    </w:p>
    <w:p w:rsidR="00606A13" w:rsidRDefault="00606A13" w:rsidP="004917DB">
      <w:pPr>
        <w:spacing w:before="120" w:after="120" w:line="360" w:lineRule="auto"/>
        <w:jc w:val="both"/>
      </w:pPr>
      <w:r w:rsidRPr="00606A13">
        <w:t>Ir palīglīdzekļu grupas</w:t>
      </w:r>
      <w:r>
        <w:t xml:space="preserve">, kuras ērtāk saņemt rindas kārtībā, tie ir </w:t>
      </w:r>
    </w:p>
    <w:p w:rsidR="00606A13" w:rsidRDefault="00606A13" w:rsidP="00606A13">
      <w:pPr>
        <w:pStyle w:val="ListParagraph"/>
        <w:numPr>
          <w:ilvl w:val="0"/>
          <w:numId w:val="28"/>
        </w:numPr>
        <w:spacing w:before="120" w:after="120"/>
        <w:jc w:val="both"/>
      </w:pPr>
      <w:r>
        <w:t xml:space="preserve">rūpnieciski izgatavoti ortopēdiskie apavi </w:t>
      </w:r>
    </w:p>
    <w:p w:rsidR="00606A13" w:rsidRDefault="00606A13" w:rsidP="00606A13">
      <w:pPr>
        <w:pStyle w:val="ListParagraph"/>
        <w:numPr>
          <w:ilvl w:val="0"/>
          <w:numId w:val="28"/>
        </w:numPr>
        <w:spacing w:before="120" w:after="120"/>
        <w:jc w:val="both"/>
      </w:pPr>
      <w:r>
        <w:t xml:space="preserve">individuāli izgatavoti ortopēdiskie apavi </w:t>
      </w:r>
    </w:p>
    <w:p w:rsidR="00606A13" w:rsidRDefault="00606A13" w:rsidP="00606A13">
      <w:pPr>
        <w:pStyle w:val="ListParagraph"/>
        <w:numPr>
          <w:ilvl w:val="0"/>
          <w:numId w:val="28"/>
        </w:numPr>
        <w:spacing w:before="120" w:after="120"/>
        <w:jc w:val="both"/>
      </w:pPr>
      <w:r>
        <w:t xml:space="preserve">pastāvīgās protēzes (ne pirmreizējās) </w:t>
      </w:r>
    </w:p>
    <w:p w:rsidR="00606A13" w:rsidRDefault="00606A13" w:rsidP="00606A13">
      <w:pPr>
        <w:pStyle w:val="ListParagraph"/>
        <w:numPr>
          <w:ilvl w:val="0"/>
          <w:numId w:val="28"/>
        </w:numPr>
        <w:spacing w:before="120" w:after="120"/>
        <w:jc w:val="both"/>
      </w:pPr>
      <w:r>
        <w:t xml:space="preserve">cietās un mīkstās </w:t>
      </w:r>
      <w:proofErr w:type="spellStart"/>
      <w:r>
        <w:t>ortozes</w:t>
      </w:r>
      <w:proofErr w:type="spellEnd"/>
    </w:p>
    <w:p w:rsidR="00606A13" w:rsidRPr="00606A13" w:rsidRDefault="00606A13" w:rsidP="00606A13">
      <w:pPr>
        <w:spacing w:before="120" w:after="120"/>
        <w:jc w:val="both"/>
      </w:pPr>
      <w:r w:rsidRPr="00606A13">
        <w:rPr>
          <w:u w:val="single"/>
        </w:rPr>
        <w:t>Saņemot vēstuli par rindas pienākšanu</w:t>
      </w:r>
      <w:r>
        <w:t>, jārīkojas šādi:</w:t>
      </w:r>
    </w:p>
    <w:p w:rsidR="00606A13" w:rsidRDefault="00606A13" w:rsidP="00606A13">
      <w:pPr>
        <w:pStyle w:val="ListParagraph"/>
        <w:numPr>
          <w:ilvl w:val="0"/>
          <w:numId w:val="29"/>
        </w:numPr>
        <w:spacing w:line="360" w:lineRule="auto"/>
        <w:jc w:val="both"/>
      </w:pPr>
      <w:r w:rsidRPr="002200A8">
        <w:t xml:space="preserve">Rūpīgi </w:t>
      </w:r>
      <w:r>
        <w:t>jāizlasa saņemtā vēstule, jo tur ir daudz nozīmīgas informācijas!</w:t>
      </w:r>
    </w:p>
    <w:p w:rsidR="00606A13" w:rsidRPr="008E7462" w:rsidRDefault="00606A13" w:rsidP="00606A13">
      <w:pPr>
        <w:pStyle w:val="ListParagraph"/>
        <w:numPr>
          <w:ilvl w:val="0"/>
          <w:numId w:val="29"/>
        </w:numPr>
        <w:spacing w:line="360" w:lineRule="auto"/>
        <w:jc w:val="both"/>
      </w:pPr>
      <w:r w:rsidRPr="002200A8">
        <w:t xml:space="preserve">Vispirms </w:t>
      </w:r>
      <w:r>
        <w:t>jāsazinās</w:t>
      </w:r>
      <w:r w:rsidRPr="002200A8">
        <w:t xml:space="preserve"> ar</w:t>
      </w:r>
      <w:r>
        <w:t xml:space="preserve">  </w:t>
      </w:r>
      <w:r w:rsidRPr="002200A8">
        <w:t xml:space="preserve">TPC </w:t>
      </w:r>
      <w:r w:rsidRPr="00606A13">
        <w:rPr>
          <w:i/>
        </w:rPr>
        <w:t>(</w:t>
      </w:r>
      <w:proofErr w:type="spellStart"/>
      <w:r w:rsidRPr="00606A13">
        <w:rPr>
          <w:i/>
        </w:rPr>
        <w:t>tel</w:t>
      </w:r>
      <w:proofErr w:type="spellEnd"/>
      <w:r w:rsidRPr="00606A13">
        <w:rPr>
          <w:i/>
        </w:rPr>
        <w:t xml:space="preserve">. 67552350 vai  e-pasts </w:t>
      </w:r>
      <w:hyperlink r:id="rId12" w:history="1">
        <w:r w:rsidRPr="00606A13">
          <w:rPr>
            <w:rStyle w:val="Hyperlink"/>
            <w:i/>
          </w:rPr>
          <w:t>vtpc@nrc.lv</w:t>
        </w:r>
      </w:hyperlink>
      <w:r w:rsidRPr="00606A13">
        <w:rPr>
          <w:i/>
        </w:rPr>
        <w:t>)</w:t>
      </w:r>
      <w:r>
        <w:t xml:space="preserve"> </w:t>
      </w:r>
      <w:r w:rsidRPr="002200A8">
        <w:t xml:space="preserve">un </w:t>
      </w:r>
      <w:r>
        <w:t>jāpaziņo</w:t>
      </w:r>
      <w:r w:rsidRPr="002200A8">
        <w:t xml:space="preserve"> par izvēlēto tehniskā palīglīdzekļa saņemšanas vietu</w:t>
      </w:r>
      <w:r>
        <w:t xml:space="preserve">, </w:t>
      </w:r>
      <w:r w:rsidRPr="00606A13">
        <w:rPr>
          <w:i/>
        </w:rPr>
        <w:t xml:space="preserve"> </w:t>
      </w:r>
      <w:r w:rsidRPr="008E7462">
        <w:t>Pērnavas iela 62, „Protezēšanas un ortopēdijas centrs;</w:t>
      </w:r>
    </w:p>
    <w:p w:rsidR="00606A13" w:rsidRDefault="00606A13" w:rsidP="00606A13">
      <w:pPr>
        <w:pStyle w:val="ListParagraph"/>
        <w:numPr>
          <w:ilvl w:val="0"/>
          <w:numId w:val="29"/>
        </w:numPr>
        <w:spacing w:line="360" w:lineRule="auto"/>
        <w:jc w:val="both"/>
      </w:pPr>
      <w:r>
        <w:t>Kad izvēlējāties, „Protezēšanas un ortopēdijas centru” Pērnavas ielā 62, zvaniet</w:t>
      </w:r>
      <w:r w:rsidRPr="002200A8">
        <w:t>, lai norunātu pieraksta laiku, kurā varēsi</w:t>
      </w:r>
      <w:r>
        <w:t>et pakalpojumu saņemt uzreiz jeb</w:t>
      </w:r>
      <w:r w:rsidRPr="002200A8">
        <w:t xml:space="preserve"> pasūtīt nepiecieša</w:t>
      </w:r>
      <w:r>
        <w:t xml:space="preserve">mo tehnisko </w:t>
      </w:r>
      <w:r>
        <w:lastRenderedPageBreak/>
        <w:t>palīglīdzekli (</w:t>
      </w:r>
      <w:proofErr w:type="spellStart"/>
      <w:r>
        <w:t>tel</w:t>
      </w:r>
      <w:proofErr w:type="spellEnd"/>
      <w:r>
        <w:t xml:space="preserve">. </w:t>
      </w:r>
      <w:r w:rsidRPr="002200A8">
        <w:t>29804460; 678</w:t>
      </w:r>
      <w:r>
        <w:t xml:space="preserve">45663). Varat mums rakstīt uz  </w:t>
      </w:r>
      <w:hyperlink r:id="rId13" w:history="1">
        <w:r w:rsidRPr="001D52F8">
          <w:rPr>
            <w:rStyle w:val="Hyperlink"/>
          </w:rPr>
          <w:t>info@poc.lv</w:t>
        </w:r>
      </w:hyperlink>
      <w:r>
        <w:t>, tad mēs Jums atzvanīsim paši;</w:t>
      </w:r>
    </w:p>
    <w:p w:rsidR="002935FA" w:rsidRPr="009666EC" w:rsidRDefault="00606A13" w:rsidP="004917DB">
      <w:pPr>
        <w:pStyle w:val="ListParagraph"/>
        <w:numPr>
          <w:ilvl w:val="0"/>
          <w:numId w:val="29"/>
        </w:numPr>
        <w:spacing w:before="120" w:after="120" w:line="360" w:lineRule="auto"/>
        <w:jc w:val="both"/>
        <w:rPr>
          <w:b/>
        </w:rPr>
      </w:pPr>
      <w:r w:rsidRPr="002200A8">
        <w:t>Mūsu centrs veic izbraukumus uz Daugavpili, Liepāju</w:t>
      </w:r>
      <w:r>
        <w:t>, Kuldīgu,</w:t>
      </w:r>
      <w:r w:rsidRPr="002200A8">
        <w:t xml:space="preserve"> Madonu</w:t>
      </w:r>
      <w:r>
        <w:t xml:space="preserve"> un Cēsīm</w:t>
      </w:r>
      <w:r w:rsidRPr="002200A8">
        <w:t xml:space="preserve">, kur iespējams saņemt tehniskos palīglīdzekļus, tomēr lielāka izvēle vienmēr būs Rīgā, Pērnavas ielā 62. Ja kādu apstākļu dēļ uz Rīgu atbraukt nevariet, tad noteikti </w:t>
      </w:r>
      <w:r>
        <w:t xml:space="preserve">jāsazinās ar mums - </w:t>
      </w:r>
      <w:r w:rsidRPr="002200A8">
        <w:t>(</w:t>
      </w:r>
      <w:proofErr w:type="spellStart"/>
      <w:r w:rsidRPr="002200A8">
        <w:t>tel</w:t>
      </w:r>
      <w:proofErr w:type="spellEnd"/>
      <w:r w:rsidRPr="002200A8">
        <w:t>. 29804460; 67845663)!</w:t>
      </w:r>
    </w:p>
    <w:p w:rsidR="00606A13" w:rsidRPr="005F1AB4" w:rsidRDefault="00606A13" w:rsidP="00606A13">
      <w:pPr>
        <w:spacing w:after="120" w:line="360" w:lineRule="auto"/>
        <w:jc w:val="both"/>
        <w:rPr>
          <w:b/>
        </w:rPr>
      </w:pPr>
      <w:r>
        <w:rPr>
          <w:b/>
        </w:rPr>
        <w:t>PAR MAKSĀJUMIEM</w:t>
      </w:r>
    </w:p>
    <w:p w:rsidR="00606A13" w:rsidRPr="00606A13" w:rsidRDefault="00606A13" w:rsidP="00606A13">
      <w:pPr>
        <w:numPr>
          <w:ilvl w:val="0"/>
          <w:numId w:val="4"/>
        </w:numPr>
        <w:tabs>
          <w:tab w:val="clear" w:pos="360"/>
        </w:tabs>
        <w:spacing w:line="360" w:lineRule="auto"/>
        <w:ind w:left="540"/>
        <w:jc w:val="both"/>
        <w:rPr>
          <w:u w:val="single"/>
        </w:rPr>
      </w:pPr>
      <w:r w:rsidRPr="005F1AB4">
        <w:t>Ikvienam tehniskā pal</w:t>
      </w:r>
      <w:r>
        <w:t xml:space="preserve">īglīdzekļa saņēmējam jāmaksā vienreizēja iemaksa </w:t>
      </w:r>
      <w:r w:rsidRPr="00606A13">
        <w:t xml:space="preserve">– </w:t>
      </w:r>
      <w:r w:rsidRPr="00606A13">
        <w:rPr>
          <w:u w:val="single"/>
        </w:rPr>
        <w:t>nepilngadīgajiem EUR 1.42, pārējiem EUR 7.11;</w:t>
      </w:r>
    </w:p>
    <w:p w:rsidR="00606A13" w:rsidRPr="005F1AB4" w:rsidRDefault="00606A13" w:rsidP="00606A13">
      <w:pPr>
        <w:numPr>
          <w:ilvl w:val="0"/>
          <w:numId w:val="4"/>
        </w:numPr>
        <w:tabs>
          <w:tab w:val="clear" w:pos="360"/>
        </w:tabs>
        <w:spacing w:line="360" w:lineRule="auto"/>
        <w:ind w:left="540"/>
        <w:jc w:val="both"/>
      </w:pPr>
      <w:r>
        <w:t xml:space="preserve">No </w:t>
      </w:r>
      <w:r w:rsidRPr="005F1AB4">
        <w:t xml:space="preserve">vienreizējās iemaksas, uzrādot attiecīgu izziņu, </w:t>
      </w:r>
      <w:r w:rsidRPr="005F1AB4">
        <w:rPr>
          <w:b/>
        </w:rPr>
        <w:t>atbrīvotas</w:t>
      </w:r>
      <w:r w:rsidRPr="005F1AB4">
        <w:t>:</w:t>
      </w:r>
    </w:p>
    <w:p w:rsidR="00606A13" w:rsidRPr="005F1AB4" w:rsidRDefault="00606A13" w:rsidP="00606A13">
      <w:pPr>
        <w:numPr>
          <w:ilvl w:val="1"/>
          <w:numId w:val="4"/>
        </w:numPr>
        <w:tabs>
          <w:tab w:val="clear" w:pos="792"/>
        </w:tabs>
        <w:spacing w:line="360" w:lineRule="auto"/>
        <w:ind w:left="900" w:firstLine="0"/>
        <w:jc w:val="both"/>
      </w:pPr>
      <w:r w:rsidRPr="005F1AB4">
        <w:t>trūcīgas personas;</w:t>
      </w:r>
    </w:p>
    <w:p w:rsidR="00606A13" w:rsidRPr="005F1AB4" w:rsidRDefault="00606A13" w:rsidP="00606A13">
      <w:pPr>
        <w:numPr>
          <w:ilvl w:val="1"/>
          <w:numId w:val="4"/>
        </w:numPr>
        <w:tabs>
          <w:tab w:val="clear" w:pos="792"/>
        </w:tabs>
        <w:spacing w:line="360" w:lineRule="auto"/>
        <w:ind w:left="900" w:firstLine="0"/>
        <w:jc w:val="both"/>
      </w:pPr>
      <w:r w:rsidRPr="005F1AB4">
        <w:t>personas, kuras atrodas ilgstošas sociālās aprūpes un sociālās rehabilitācijas institūcijās;</w:t>
      </w:r>
    </w:p>
    <w:p w:rsidR="00606A13" w:rsidRPr="005F1AB4" w:rsidRDefault="00606A13" w:rsidP="00606A13">
      <w:pPr>
        <w:numPr>
          <w:ilvl w:val="1"/>
          <w:numId w:val="4"/>
        </w:numPr>
        <w:tabs>
          <w:tab w:val="clear" w:pos="792"/>
        </w:tabs>
        <w:spacing w:line="360" w:lineRule="auto"/>
        <w:ind w:left="900" w:firstLine="0"/>
        <w:jc w:val="both"/>
      </w:pPr>
      <w:r w:rsidRPr="005F1AB4">
        <w:t>personas, kuru dzīvesvieta reģistrēta stacionārā ārstniecības iestādē;</w:t>
      </w:r>
    </w:p>
    <w:p w:rsidR="00606A13" w:rsidRPr="005F1AB4" w:rsidRDefault="00606A13" w:rsidP="00606A13">
      <w:pPr>
        <w:numPr>
          <w:ilvl w:val="1"/>
          <w:numId w:val="4"/>
        </w:numPr>
        <w:tabs>
          <w:tab w:val="clear" w:pos="792"/>
        </w:tabs>
        <w:spacing w:line="360" w:lineRule="auto"/>
        <w:ind w:left="900" w:firstLine="0"/>
        <w:jc w:val="both"/>
      </w:pPr>
      <w:r w:rsidRPr="005F1AB4">
        <w:t>personas, kuras izcieš sodu brīvības atņemšanas vietā.</w:t>
      </w:r>
    </w:p>
    <w:p w:rsidR="00606A13" w:rsidRPr="005F1AB4" w:rsidRDefault="00606A13" w:rsidP="00606A13">
      <w:pPr>
        <w:spacing w:before="120" w:after="120" w:line="360" w:lineRule="auto"/>
        <w:jc w:val="both"/>
        <w:rPr>
          <w:b/>
        </w:rPr>
      </w:pPr>
      <w:r w:rsidRPr="005F1AB4">
        <w:rPr>
          <w:b/>
        </w:rPr>
        <w:t>P</w:t>
      </w:r>
      <w:r>
        <w:rPr>
          <w:b/>
        </w:rPr>
        <w:t>IEVĒRSIET UZMANĪBU!</w:t>
      </w:r>
    </w:p>
    <w:p w:rsidR="00606A13" w:rsidRDefault="00606A13" w:rsidP="00606A13">
      <w:pPr>
        <w:numPr>
          <w:ilvl w:val="0"/>
          <w:numId w:val="23"/>
        </w:numPr>
        <w:spacing w:line="360" w:lineRule="auto"/>
        <w:jc w:val="both"/>
      </w:pPr>
      <w:r w:rsidRPr="005F1AB4">
        <w:t xml:space="preserve">Ja palīglīdzekļa saņēmējs ir nepilngadīga persona, tad palīglīdzekli var saņemt </w:t>
      </w:r>
      <w:r w:rsidRPr="005F1AB4">
        <w:rPr>
          <w:b/>
        </w:rPr>
        <w:t>tikai tēvs vai māte</w:t>
      </w:r>
      <w:r>
        <w:t xml:space="preserve"> (ne, piemēram, vecmām</w:t>
      </w:r>
      <w:r w:rsidR="005E6747">
        <w:t>iņa) vai persona ar  pārstāvniecības pilnvaru.</w:t>
      </w:r>
    </w:p>
    <w:p w:rsidR="00606A13" w:rsidRPr="005F1AB4" w:rsidRDefault="00606A13" w:rsidP="00606A13">
      <w:pPr>
        <w:numPr>
          <w:ilvl w:val="0"/>
          <w:numId w:val="23"/>
        </w:numPr>
        <w:spacing w:line="360" w:lineRule="auto"/>
        <w:jc w:val="both"/>
      </w:pPr>
      <w:r>
        <w:t xml:space="preserve">Ja cilvēks ir rīcībnespējīgs vai saņēmējs ir cita persona, </w:t>
      </w:r>
      <w:r w:rsidRPr="005F1AB4">
        <w:t xml:space="preserve">nepieciešama pārstāvniecības </w:t>
      </w:r>
      <w:smartTag w:uri="schemas-tilde-lv/tildestengine" w:element="veidnes">
        <w:smartTagPr>
          <w:attr w:name="text" w:val="pilnvara"/>
          <w:attr w:name="baseform" w:val="pilnvara"/>
          <w:attr w:name="id" w:val="-1"/>
        </w:smartTagPr>
        <w:r w:rsidRPr="005F1AB4">
          <w:t>pilnvara</w:t>
        </w:r>
      </w:smartTag>
      <w:r w:rsidRPr="005F1AB4">
        <w:t>.</w:t>
      </w:r>
    </w:p>
    <w:p w:rsidR="00606A13" w:rsidRPr="005F1AB4" w:rsidRDefault="00606A13" w:rsidP="00606A13">
      <w:pPr>
        <w:numPr>
          <w:ilvl w:val="0"/>
          <w:numId w:val="23"/>
        </w:numPr>
        <w:spacing w:line="360" w:lineRule="auto"/>
        <w:jc w:val="both"/>
      </w:pPr>
      <w:r w:rsidRPr="005F1AB4">
        <w:t>Saņemot Gatavos ortopēdiskos apavus (pilngadīgajiem), N</w:t>
      </w:r>
      <w:r>
        <w:t xml:space="preserve">oteikumi paredz </w:t>
      </w:r>
      <w:r w:rsidRPr="005F1AB4">
        <w:rPr>
          <w:b/>
        </w:rPr>
        <w:t xml:space="preserve">20% </w:t>
      </w:r>
      <w:proofErr w:type="spellStart"/>
      <w:r w:rsidRPr="005F1AB4">
        <w:rPr>
          <w:b/>
        </w:rPr>
        <w:t>līdzmaksājumu</w:t>
      </w:r>
      <w:proofErr w:type="spellEnd"/>
      <w:r w:rsidRPr="005F1AB4">
        <w:t xml:space="preserve"> un valsts noteikto pacienta iemaksu</w:t>
      </w:r>
      <w:r w:rsidR="005E6747">
        <w:t xml:space="preserve"> EUR 7.11</w:t>
      </w:r>
      <w:r>
        <w:t xml:space="preserve">  </w:t>
      </w:r>
      <w:r w:rsidRPr="005F1AB4">
        <w:t>(ja nav trūcīgas personas statuss).</w:t>
      </w:r>
    </w:p>
    <w:p w:rsidR="00606A13" w:rsidRDefault="00606A13" w:rsidP="00606A13">
      <w:pPr>
        <w:numPr>
          <w:ilvl w:val="0"/>
          <w:numId w:val="23"/>
        </w:numPr>
        <w:spacing w:line="360" w:lineRule="auto"/>
        <w:jc w:val="both"/>
      </w:pPr>
      <w:r w:rsidRPr="005F1AB4">
        <w:t>Nepilngadīgām personām (līdz 18 gadiem)</w:t>
      </w:r>
      <w:r>
        <w:t xml:space="preserve"> </w:t>
      </w:r>
      <w:proofErr w:type="spellStart"/>
      <w:r w:rsidRPr="005F1AB4">
        <w:t>līdzmaksājums</w:t>
      </w:r>
      <w:proofErr w:type="spellEnd"/>
      <w:r w:rsidRPr="005F1AB4">
        <w:t xml:space="preserve"> </w:t>
      </w:r>
      <w:r w:rsidRPr="005F1AB4">
        <w:rPr>
          <w:b/>
        </w:rPr>
        <w:t>nav paredzēts</w:t>
      </w:r>
      <w:r>
        <w:t>!</w:t>
      </w:r>
    </w:p>
    <w:p w:rsidR="009666EC" w:rsidRDefault="009666EC" w:rsidP="009666EC">
      <w:pPr>
        <w:jc w:val="center"/>
        <w:rPr>
          <w:sz w:val="26"/>
          <w:szCs w:val="26"/>
        </w:rPr>
      </w:pPr>
    </w:p>
    <w:p w:rsidR="00D70313" w:rsidRDefault="00D70313" w:rsidP="009666EC">
      <w:pPr>
        <w:jc w:val="center"/>
        <w:rPr>
          <w:rStyle w:val="Hyperlink"/>
          <w:b/>
          <w:color w:val="008000"/>
          <w:sz w:val="28"/>
          <w:szCs w:val="28"/>
        </w:rPr>
      </w:pPr>
      <w:r>
        <w:rPr>
          <w:sz w:val="26"/>
          <w:szCs w:val="26"/>
        </w:rPr>
        <w:t>Sīkāk</w:t>
      </w:r>
      <w:r w:rsidR="005E6747">
        <w:rPr>
          <w:sz w:val="26"/>
          <w:szCs w:val="26"/>
        </w:rPr>
        <w:t>u</w:t>
      </w:r>
      <w:r w:rsidRPr="005F1AB4">
        <w:rPr>
          <w:sz w:val="26"/>
          <w:szCs w:val="26"/>
        </w:rPr>
        <w:t xml:space="preserve"> informācij</w:t>
      </w:r>
      <w:r w:rsidR="005E6747">
        <w:rPr>
          <w:sz w:val="26"/>
          <w:szCs w:val="26"/>
        </w:rPr>
        <w:t>u</w:t>
      </w:r>
      <w:r w:rsidRPr="005F1AB4">
        <w:rPr>
          <w:sz w:val="26"/>
          <w:szCs w:val="26"/>
        </w:rPr>
        <w:t xml:space="preserve"> par </w:t>
      </w:r>
      <w:r w:rsidRPr="005F1AB4">
        <w:rPr>
          <w:i/>
          <w:sz w:val="26"/>
          <w:szCs w:val="26"/>
        </w:rPr>
        <w:t>AS ”Protezēšanas un ortopēdijas centru”</w:t>
      </w:r>
      <w:r w:rsidRPr="005F1AB4">
        <w:rPr>
          <w:sz w:val="26"/>
          <w:szCs w:val="26"/>
        </w:rPr>
        <w:t xml:space="preserve"> un atbildes uz visiem Jūsu jautājumiem meklējiet:</w:t>
      </w:r>
      <w:r w:rsidR="005E6747">
        <w:rPr>
          <w:sz w:val="26"/>
          <w:szCs w:val="26"/>
        </w:rPr>
        <w:t xml:space="preserve">  </w:t>
      </w:r>
      <w:hyperlink r:id="rId14" w:history="1">
        <w:r w:rsidRPr="005F1AB4">
          <w:rPr>
            <w:rStyle w:val="Hyperlink"/>
            <w:b/>
            <w:color w:val="008000"/>
            <w:sz w:val="28"/>
            <w:szCs w:val="28"/>
          </w:rPr>
          <w:t>www.poc.lv</w:t>
        </w:r>
      </w:hyperlink>
    </w:p>
    <w:p w:rsidR="005E6747" w:rsidRPr="009666EC" w:rsidRDefault="005E6747" w:rsidP="009666EC">
      <w:pPr>
        <w:jc w:val="center"/>
        <w:rPr>
          <w:sz w:val="26"/>
          <w:szCs w:val="26"/>
        </w:rPr>
      </w:pPr>
      <w:r w:rsidRPr="009666EC">
        <w:rPr>
          <w:rStyle w:val="Hyperlink"/>
          <w:color w:val="auto"/>
          <w:sz w:val="26"/>
          <w:szCs w:val="26"/>
          <w:u w:val="none"/>
        </w:rPr>
        <w:t xml:space="preserve">Zvaniet vai rakstiet 29553132,  </w:t>
      </w:r>
      <w:hyperlink r:id="rId15" w:history="1">
        <w:r w:rsidRPr="009666EC">
          <w:rPr>
            <w:rStyle w:val="Hyperlink"/>
            <w:sz w:val="26"/>
            <w:szCs w:val="26"/>
          </w:rPr>
          <w:t>info@poc.lv</w:t>
        </w:r>
      </w:hyperlink>
      <w:r w:rsidRPr="009666EC">
        <w:rPr>
          <w:rStyle w:val="Hyperlink"/>
          <w:color w:val="auto"/>
          <w:sz w:val="26"/>
          <w:szCs w:val="26"/>
          <w:u w:val="none"/>
        </w:rPr>
        <w:t xml:space="preserve">    </w:t>
      </w:r>
      <w:hyperlink r:id="rId16" w:history="1">
        <w:r w:rsidRPr="009666EC">
          <w:rPr>
            <w:rStyle w:val="Hyperlink"/>
            <w:sz w:val="26"/>
            <w:szCs w:val="26"/>
          </w:rPr>
          <w:t>anita@poc.lv</w:t>
        </w:r>
      </w:hyperlink>
    </w:p>
    <w:p w:rsidR="009666EC" w:rsidRDefault="009666EC" w:rsidP="005E6747">
      <w:pPr>
        <w:spacing w:line="276" w:lineRule="auto"/>
        <w:jc w:val="center"/>
        <w:rPr>
          <w:sz w:val="25"/>
          <w:szCs w:val="25"/>
        </w:rPr>
      </w:pPr>
    </w:p>
    <w:p w:rsidR="005E6747" w:rsidRDefault="009666EC" w:rsidP="005E6747">
      <w:pPr>
        <w:spacing w:line="276" w:lineRule="auto"/>
        <w:jc w:val="center"/>
      </w:pPr>
      <w:r>
        <w:rPr>
          <w:sz w:val="25"/>
          <w:szCs w:val="25"/>
        </w:rPr>
        <w:t>I</w:t>
      </w:r>
      <w:r w:rsidR="005E6747" w:rsidRPr="005F1AB4">
        <w:rPr>
          <w:sz w:val="25"/>
          <w:szCs w:val="25"/>
        </w:rPr>
        <w:t xml:space="preserve">nformācija par pieteikšanos tehniskā palīglīdzekļa saņemšanai atrodama </w:t>
      </w:r>
      <w:r>
        <w:rPr>
          <w:sz w:val="25"/>
          <w:szCs w:val="25"/>
        </w:rPr>
        <w:t xml:space="preserve">arī </w:t>
      </w:r>
      <w:hyperlink r:id="rId17" w:history="1">
        <w:r w:rsidR="005E6747" w:rsidRPr="005F1AB4">
          <w:rPr>
            <w:rStyle w:val="Hyperlink"/>
            <w:b/>
            <w:sz w:val="25"/>
            <w:szCs w:val="25"/>
          </w:rPr>
          <w:t>www.nrcvaivari.lv</w:t>
        </w:r>
      </w:hyperlink>
      <w:r w:rsidR="005E6747" w:rsidRPr="005F1AB4">
        <w:rPr>
          <w:i/>
          <w:sz w:val="25"/>
          <w:szCs w:val="25"/>
        </w:rPr>
        <w:t xml:space="preserve"> </w:t>
      </w:r>
      <w:r w:rsidR="005E6747" w:rsidRPr="005F1AB4">
        <w:rPr>
          <w:sz w:val="25"/>
          <w:szCs w:val="25"/>
        </w:rPr>
        <w:t xml:space="preserve">vai zvanot uz </w:t>
      </w:r>
      <w:r w:rsidR="005E6747" w:rsidRPr="005F1AB4">
        <w:rPr>
          <w:i/>
          <w:sz w:val="25"/>
          <w:szCs w:val="25"/>
        </w:rPr>
        <w:t>Vaivaru Tehnisko palīglīdzekļu centra</w:t>
      </w:r>
      <w:r w:rsidR="005E6747" w:rsidRPr="005F1AB4">
        <w:rPr>
          <w:sz w:val="25"/>
          <w:szCs w:val="25"/>
        </w:rPr>
        <w:t xml:space="preserve"> informatīvo tālruni: 67552350</w:t>
      </w:r>
    </w:p>
    <w:p w:rsidR="00D70313" w:rsidRDefault="00D70313" w:rsidP="004917DB">
      <w:pPr>
        <w:spacing w:line="360" w:lineRule="auto"/>
        <w:jc w:val="both"/>
      </w:pPr>
    </w:p>
    <w:p w:rsidR="00D70313" w:rsidRDefault="00D70313" w:rsidP="004917DB">
      <w:pPr>
        <w:spacing w:line="360" w:lineRule="auto"/>
        <w:jc w:val="both"/>
      </w:pPr>
    </w:p>
    <w:p w:rsidR="009666EC" w:rsidRDefault="009666EC">
      <w:pPr>
        <w:spacing w:after="200" w:line="276" w:lineRule="auto"/>
      </w:pPr>
      <w:r>
        <w:br w:type="page"/>
      </w:r>
    </w:p>
    <w:p w:rsidR="005D7E37" w:rsidRPr="005F1AB4" w:rsidRDefault="005D7E37" w:rsidP="005D7E37">
      <w:pPr>
        <w:ind w:left="-567"/>
        <w:jc w:val="right"/>
      </w:pPr>
      <w:r w:rsidRPr="005F1AB4">
        <w:lastRenderedPageBreak/>
        <w:t>Ministru kabineta</w:t>
      </w:r>
    </w:p>
    <w:p w:rsidR="005D7E37" w:rsidRPr="005F1AB4" w:rsidRDefault="005D7E37" w:rsidP="005D7E37">
      <w:pPr>
        <w:ind w:left="-567"/>
        <w:jc w:val="right"/>
      </w:pPr>
      <w:r w:rsidRPr="005F1AB4">
        <w:t>2006.gada 4.aprīļa noteikumiem Nr.265</w:t>
      </w:r>
    </w:p>
    <w:p w:rsidR="005D7E37" w:rsidRPr="005F1AB4" w:rsidRDefault="005D7E37" w:rsidP="005D7E37">
      <w:pPr>
        <w:ind w:left="-567"/>
        <w:jc w:val="right"/>
      </w:pPr>
      <w:r w:rsidRPr="005F1AB4">
        <w:t>(Pielikums MK 15.04.2008. noteikumu Nr.269 redakcijā)</w:t>
      </w:r>
    </w:p>
    <w:p w:rsidR="005D7E37" w:rsidRPr="005F1AB4" w:rsidRDefault="005D7E37" w:rsidP="005D7E37">
      <w:pPr>
        <w:ind w:left="-567"/>
        <w:jc w:val="right"/>
      </w:pPr>
    </w:p>
    <w:p w:rsidR="005D7E37" w:rsidRPr="005F1AB4" w:rsidRDefault="005D7E37" w:rsidP="005D7E37">
      <w:pPr>
        <w:jc w:val="center"/>
        <w:rPr>
          <w:b/>
          <w:sz w:val="32"/>
          <w:szCs w:val="32"/>
        </w:rPr>
      </w:pPr>
      <w:r w:rsidRPr="005F1AB4">
        <w:rPr>
          <w:b/>
          <w:sz w:val="32"/>
          <w:szCs w:val="32"/>
        </w:rPr>
        <w:t>Atzinums tehniskā palīglīdzekļa saņemšanai</w:t>
      </w:r>
    </w:p>
    <w:p w:rsidR="005D7E37" w:rsidRPr="005F1AB4" w:rsidRDefault="005D7E37" w:rsidP="005D7E37">
      <w:pPr>
        <w:ind w:left="-567"/>
      </w:pPr>
    </w:p>
    <w:p w:rsidR="005D7E37" w:rsidRPr="005F1AB4" w:rsidRDefault="005D7E37" w:rsidP="005D7E37">
      <w:pPr>
        <w:ind w:left="-567"/>
      </w:pPr>
      <w:r w:rsidRPr="005F1AB4">
        <w:t xml:space="preserve">Datums, mēnesis, gads   </w:t>
      </w:r>
      <w:r>
        <w:rPr>
          <w:noProof/>
          <w:lang w:eastAsia="lv-LV"/>
        </w:rPr>
        <w:drawing>
          <wp:inline distT="0" distB="0" distL="0" distR="0" wp14:anchorId="18FE85AC" wp14:editId="775ACD21">
            <wp:extent cx="218122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81225" cy="228600"/>
                    </a:xfrm>
                    <a:prstGeom prst="rect">
                      <a:avLst/>
                    </a:prstGeom>
                    <a:noFill/>
                    <a:ln>
                      <a:noFill/>
                    </a:ln>
                  </pic:spPr>
                </pic:pic>
              </a:graphicData>
            </a:graphic>
          </wp:inline>
        </w:drawing>
      </w:r>
    </w:p>
    <w:p w:rsidR="005D7E37" w:rsidRPr="005F1AB4" w:rsidRDefault="005D7E37" w:rsidP="005D7E37">
      <w:pPr>
        <w:ind w:left="-567"/>
        <w:rPr>
          <w:u w:val="single"/>
        </w:rPr>
      </w:pPr>
      <w:r w:rsidRPr="005F1AB4">
        <w:t>Personas vārds, uzvārds</w:t>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p>
    <w:p w:rsidR="005D7E37" w:rsidRPr="005F1AB4" w:rsidRDefault="005D7E37" w:rsidP="005D7E37">
      <w:pPr>
        <w:ind w:left="-567"/>
      </w:pPr>
      <w:r w:rsidRPr="005F1AB4">
        <w:t xml:space="preserve">Personas kods </w:t>
      </w:r>
      <w:r>
        <w:rPr>
          <w:noProof/>
          <w:lang w:eastAsia="lv-LV"/>
        </w:rPr>
        <w:drawing>
          <wp:inline distT="0" distB="0" distL="0" distR="0" wp14:anchorId="717C6D49" wp14:editId="4D7984ED">
            <wp:extent cx="3133725" cy="276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33725" cy="276225"/>
                    </a:xfrm>
                    <a:prstGeom prst="rect">
                      <a:avLst/>
                    </a:prstGeom>
                    <a:noFill/>
                    <a:ln>
                      <a:noFill/>
                    </a:ln>
                  </pic:spPr>
                </pic:pic>
              </a:graphicData>
            </a:graphic>
          </wp:inline>
        </w:drawing>
      </w:r>
    </w:p>
    <w:p w:rsidR="005D7E37" w:rsidRPr="005F1AB4" w:rsidRDefault="005D7E37" w:rsidP="005D7E37">
      <w:pPr>
        <w:ind w:left="-567"/>
        <w:rPr>
          <w:u w:val="single"/>
        </w:rPr>
      </w:pPr>
      <w:r w:rsidRPr="005F1AB4">
        <w:t>Adrese</w:t>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p>
    <w:p w:rsidR="005D7E37" w:rsidRPr="005F1AB4" w:rsidRDefault="005D7E37" w:rsidP="005D7E37">
      <w:pPr>
        <w:ind w:left="-567"/>
        <w:rPr>
          <w:u w:val="single"/>
        </w:rPr>
      </w:pPr>
      <w:r w:rsidRPr="005F1AB4">
        <w:t xml:space="preserve">Diagnoze </w:t>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p>
    <w:p w:rsidR="005D7E37" w:rsidRPr="005F1AB4" w:rsidRDefault="005D7E37" w:rsidP="005D7E37">
      <w:pPr>
        <w:ind w:left="-567"/>
      </w:pPr>
      <w:r w:rsidRPr="005F1AB4">
        <w:t>Diagnozes kods</w:t>
      </w:r>
      <w:r>
        <w:rPr>
          <w:noProof/>
          <w:lang w:eastAsia="lv-LV"/>
        </w:rPr>
        <w:drawing>
          <wp:inline distT="0" distB="0" distL="0" distR="0" wp14:anchorId="49ED583B" wp14:editId="315EAAFF">
            <wp:extent cx="1028700" cy="2952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28700" cy="295275"/>
                    </a:xfrm>
                    <a:prstGeom prst="rect">
                      <a:avLst/>
                    </a:prstGeom>
                    <a:noFill/>
                    <a:ln>
                      <a:noFill/>
                    </a:ln>
                  </pic:spPr>
                </pic:pic>
              </a:graphicData>
            </a:graphic>
          </wp:inline>
        </w:drawing>
      </w:r>
    </w:p>
    <w:p w:rsidR="005D7E37" w:rsidRPr="005F1AB4" w:rsidRDefault="005D7E37" w:rsidP="005D7E37">
      <w:pPr>
        <w:ind w:left="-567"/>
      </w:pPr>
      <w:r w:rsidRPr="005F1AB4">
        <w:t>(pēc SSK 10.redakcijas)</w:t>
      </w:r>
    </w:p>
    <w:p w:rsidR="005D7E37" w:rsidRPr="005F1AB4" w:rsidRDefault="005D7E37" w:rsidP="005D7E37">
      <w:pPr>
        <w:ind w:left="-567"/>
      </w:pPr>
      <w:r w:rsidRPr="005F1AB4">
        <w:t>Funkcionālo traucējumu apraksts un rekomendācijas, ieteicamais tehniskā palīglīdzekļa veids</w:t>
      </w:r>
    </w:p>
    <w:p w:rsidR="005D7E37" w:rsidRPr="005F1AB4" w:rsidRDefault="005D7E37" w:rsidP="005D7E37">
      <w:pPr>
        <w:ind w:left="-567"/>
        <w:jc w:val="center"/>
      </w:pPr>
      <w:r>
        <w:rPr>
          <w:noProof/>
          <w:lang w:eastAsia="lv-LV"/>
        </w:rPr>
        <w:drawing>
          <wp:inline distT="0" distB="0" distL="0" distR="0" wp14:anchorId="17D2D121" wp14:editId="0DADA653">
            <wp:extent cx="6210300" cy="3400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0300" cy="3400425"/>
                    </a:xfrm>
                    <a:prstGeom prst="rect">
                      <a:avLst/>
                    </a:prstGeom>
                    <a:noFill/>
                    <a:ln>
                      <a:noFill/>
                    </a:ln>
                  </pic:spPr>
                </pic:pic>
              </a:graphicData>
            </a:graphic>
          </wp:inline>
        </w:drawing>
      </w:r>
    </w:p>
    <w:p w:rsidR="005D7E37" w:rsidRDefault="005D7E37" w:rsidP="005D7E37">
      <w:pPr>
        <w:ind w:left="-567"/>
      </w:pPr>
    </w:p>
    <w:p w:rsidR="005D7E37" w:rsidRDefault="005D7E37" w:rsidP="005D7E37">
      <w:pPr>
        <w:ind w:left="-567"/>
      </w:pPr>
    </w:p>
    <w:p w:rsidR="005D7E37" w:rsidRDefault="005D7E37" w:rsidP="005D7E37">
      <w:pPr>
        <w:ind w:left="-567"/>
      </w:pPr>
    </w:p>
    <w:p w:rsidR="009666EC" w:rsidRDefault="009666EC" w:rsidP="005D7E37">
      <w:pPr>
        <w:ind w:left="-567"/>
      </w:pPr>
    </w:p>
    <w:p w:rsidR="005D7E37" w:rsidRDefault="005D7E37" w:rsidP="005D7E37">
      <w:pPr>
        <w:ind w:left="-567"/>
      </w:pPr>
    </w:p>
    <w:p w:rsidR="005D7E37" w:rsidRDefault="005D7E37" w:rsidP="005D7E37">
      <w:pPr>
        <w:ind w:left="-567"/>
      </w:pPr>
    </w:p>
    <w:p w:rsidR="005D7E37" w:rsidRPr="005F1AB4" w:rsidRDefault="005D7E37" w:rsidP="005D7E37">
      <w:pPr>
        <w:ind w:left="-567"/>
        <w:rPr>
          <w:u w:val="single"/>
        </w:rPr>
      </w:pPr>
      <w:r w:rsidRPr="005F1AB4">
        <w:t>Ārstējošais ārsts</w:t>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r w:rsidRPr="005F1AB4">
        <w:rPr>
          <w:u w:val="single"/>
        </w:rPr>
        <w:tab/>
      </w:r>
    </w:p>
    <w:p w:rsidR="005D7E37" w:rsidRPr="005F1AB4" w:rsidRDefault="005D7E37" w:rsidP="005D7E37">
      <w:pPr>
        <w:ind w:left="-567"/>
        <w:rPr>
          <w:u w:val="single"/>
        </w:rPr>
      </w:pPr>
    </w:p>
    <w:p w:rsidR="005D7E37" w:rsidRDefault="005D7E37" w:rsidP="005D7E37">
      <w:pPr>
        <w:ind w:left="1440" w:firstLine="720"/>
      </w:pPr>
      <w:r w:rsidRPr="005F1AB4">
        <w:t>(paraksts, personīgais spiedogs)</w:t>
      </w:r>
    </w:p>
    <w:p w:rsidR="005D7E37" w:rsidRDefault="005D7E37" w:rsidP="005D7E37">
      <w:pPr>
        <w:ind w:left="1440" w:firstLine="720"/>
      </w:pPr>
    </w:p>
    <w:p w:rsidR="005D7E37" w:rsidRDefault="005D7E37" w:rsidP="005D7E37">
      <w:pPr>
        <w:jc w:val="right"/>
      </w:pPr>
      <w:r>
        <w:br w:type="page"/>
      </w:r>
      <w:r>
        <w:lastRenderedPageBreak/>
        <w:t>Vaivaru Tehnisko palīglīdzekļu centram</w:t>
      </w:r>
    </w:p>
    <w:p w:rsidR="005D7E37" w:rsidRDefault="005D7E37" w:rsidP="005D7E37">
      <w:pPr>
        <w:jc w:val="center"/>
        <w:rPr>
          <w:b/>
          <w:caps/>
        </w:rPr>
      </w:pPr>
    </w:p>
    <w:p w:rsidR="005D7E37" w:rsidRPr="00B62F3D" w:rsidRDefault="005D7E37" w:rsidP="005D7E37">
      <w:pPr>
        <w:jc w:val="center"/>
        <w:rPr>
          <w:b/>
          <w:caps/>
        </w:rPr>
      </w:pPr>
      <w:smartTag w:uri="schemas-tilde-lv/tildestengine" w:element="veidnes">
        <w:smartTagPr>
          <w:attr w:name="text" w:val="IESNIEGUMS&#10;"/>
          <w:attr w:name="baseform" w:val="iesniegums"/>
          <w:attr w:name="id" w:val="-1"/>
        </w:smartTagPr>
        <w:r w:rsidRPr="00B62F3D">
          <w:rPr>
            <w:b/>
            <w:caps/>
          </w:rPr>
          <w:t>Iesniegums</w:t>
        </w:r>
      </w:smartTag>
    </w:p>
    <w:p w:rsidR="005D7E37" w:rsidRDefault="005D7E37" w:rsidP="005D7E37">
      <w:pPr>
        <w:jc w:val="center"/>
      </w:pPr>
      <w:r>
        <w:t>Tehniskā palīglīdzekļa piešķiršanai</w:t>
      </w:r>
    </w:p>
    <w:p w:rsidR="005D7E37" w:rsidRDefault="005D7E37" w:rsidP="005D7E37">
      <w:pPr>
        <w:ind w:right="-1054"/>
      </w:pPr>
    </w:p>
    <w:p w:rsidR="005D7E37" w:rsidRDefault="005D7E37" w:rsidP="005D7E37">
      <w:pPr>
        <w:ind w:right="-1054"/>
      </w:pPr>
    </w:p>
    <w:p w:rsidR="005D7E37" w:rsidRDefault="005D7E37" w:rsidP="005D7E37">
      <w:pPr>
        <w:ind w:right="-1054"/>
      </w:pPr>
      <w:r>
        <w:t>Datums:</w:t>
      </w:r>
    </w:p>
    <w:p w:rsidR="005D7E37" w:rsidRDefault="005D7E37" w:rsidP="005D7E37">
      <w:pPr>
        <w:ind w:right="-1054"/>
      </w:pPr>
    </w:p>
    <w:p w:rsidR="005D7E37" w:rsidRDefault="005D7E37" w:rsidP="005D7E37">
      <w:pPr>
        <w:ind w:right="-1054"/>
      </w:pPr>
      <w:r>
        <w:t>Vārds, Uzvārds</w:t>
      </w:r>
      <w:r w:rsidRPr="001901E7">
        <w:rPr>
          <w:b/>
        </w:rPr>
        <w:t xml:space="preserve">: </w:t>
      </w:r>
      <w:r>
        <w:rPr>
          <w:b/>
        </w:rPr>
        <w:t xml:space="preserve">    </w:t>
      </w:r>
    </w:p>
    <w:p w:rsidR="005D7E37" w:rsidRDefault="005D7E37" w:rsidP="005D7E37">
      <w:pPr>
        <w:ind w:right="-1054"/>
      </w:pPr>
    </w:p>
    <w:p w:rsidR="005D7E37" w:rsidRDefault="005D7E37" w:rsidP="005D7E37">
      <w:pPr>
        <w:ind w:right="-1054"/>
      </w:pPr>
    </w:p>
    <w:p w:rsidR="005D7E37" w:rsidRPr="007F13F5" w:rsidRDefault="005D7E37" w:rsidP="005D7E37">
      <w:pPr>
        <w:ind w:right="-1054"/>
      </w:pPr>
      <w:r>
        <w:t xml:space="preserve">Personas kods:   </w:t>
      </w:r>
      <w:r w:rsidRPr="007F13F5">
        <w:tab/>
      </w:r>
      <w:r w:rsidRPr="007F13F5">
        <w:tab/>
      </w:r>
      <w:r w:rsidRPr="007F13F5">
        <w:tab/>
      </w:r>
      <w:r w:rsidRPr="007F13F5">
        <w:tab/>
      </w:r>
      <w:r w:rsidRPr="007F13F5">
        <w:tab/>
      </w:r>
      <w:r w:rsidRPr="007F13F5">
        <w:tab/>
      </w:r>
      <w:r w:rsidRPr="007F13F5">
        <w:tab/>
      </w:r>
      <w:r w:rsidRPr="007F13F5">
        <w:tab/>
      </w:r>
      <w:r w:rsidRPr="007F13F5">
        <w:tab/>
      </w:r>
      <w:r w:rsidRPr="007F13F5">
        <w:tab/>
      </w:r>
    </w:p>
    <w:p w:rsidR="005D7E37" w:rsidRPr="00B62F3D" w:rsidRDefault="005D7E37" w:rsidP="005D7E37">
      <w:pPr>
        <w:rPr>
          <w:u w:val="single"/>
        </w:rPr>
      </w:pPr>
    </w:p>
    <w:p w:rsidR="005D7E37" w:rsidRDefault="005D7E37" w:rsidP="005D7E37"/>
    <w:p w:rsidR="005D7E37" w:rsidRPr="001E2D37" w:rsidRDefault="005D7E37" w:rsidP="005D7E37">
      <w:pPr>
        <w:rPr>
          <w:b/>
        </w:rPr>
      </w:pPr>
      <w:r>
        <w:t>Tālrunis</w:t>
      </w:r>
      <w:r w:rsidR="00A1221E">
        <w:t>:</w:t>
      </w:r>
      <w:bookmarkStart w:id="0" w:name="_GoBack"/>
      <w:bookmarkEnd w:id="0"/>
      <w:r>
        <w:t xml:space="preserve">  </w:t>
      </w:r>
      <w:r w:rsidRPr="001E2D37">
        <w:rPr>
          <w:b/>
        </w:rPr>
        <w:t xml:space="preserve">  </w:t>
      </w:r>
    </w:p>
    <w:p w:rsidR="005D7E37" w:rsidRDefault="005D7E37" w:rsidP="005D7E37">
      <w:pPr>
        <w:jc w:val="right"/>
      </w:pPr>
      <w:r>
        <w:tab/>
      </w:r>
    </w:p>
    <w:p w:rsidR="005D7E37" w:rsidRDefault="005D7E37" w:rsidP="005D7E37"/>
    <w:p w:rsidR="005D7E37" w:rsidRPr="001E2D37" w:rsidRDefault="005D7E37" w:rsidP="005D7E37">
      <w:pPr>
        <w:rPr>
          <w:b/>
        </w:rPr>
      </w:pPr>
      <w:r>
        <w:t xml:space="preserve">Dzīves vietas adrese: </w:t>
      </w:r>
    </w:p>
    <w:p w:rsidR="005D7E37" w:rsidRDefault="005D7E37" w:rsidP="005D7E37"/>
    <w:p w:rsidR="005D7E37" w:rsidRDefault="005D7E37" w:rsidP="005D7E37"/>
    <w:p w:rsidR="005D7E37" w:rsidRDefault="005D7E37" w:rsidP="005D7E37">
      <w:r>
        <w:t>Lūdzu piešķirt tehnisko palīglīdzekli:</w:t>
      </w:r>
    </w:p>
    <w:p w:rsidR="005D7E37" w:rsidRDefault="005D7E37" w:rsidP="005D7E37"/>
    <w:p w:rsidR="005D7E37" w:rsidRDefault="005D7E37" w:rsidP="005D7E37"/>
    <w:p w:rsidR="005D7E37" w:rsidRDefault="005D7E37" w:rsidP="005D7E37"/>
    <w:p w:rsidR="005D7E37" w:rsidRDefault="005D7E37" w:rsidP="005D7E37">
      <w:pPr>
        <w:rPr>
          <w:u w:val="single"/>
        </w:rPr>
      </w:pPr>
      <w:r>
        <w:t>.</w:t>
      </w:r>
    </w:p>
    <w:p w:rsidR="005D7E37" w:rsidRPr="008E4EF6" w:rsidRDefault="005D7E37" w:rsidP="005D7E37">
      <w:pPr>
        <w:rPr>
          <w:u w:val="single"/>
        </w:rPr>
        <w:sectPr w:rsidR="005D7E37" w:rsidRPr="008E4EF6" w:rsidSect="008B48DA">
          <w:pgSz w:w="11906" w:h="16838"/>
          <w:pgMar w:top="709" w:right="746" w:bottom="567" w:left="1276" w:header="708" w:footer="708" w:gutter="0"/>
          <w:cols w:space="708"/>
          <w:docGrid w:linePitch="360"/>
        </w:sectPr>
      </w:pPr>
    </w:p>
    <w:p w:rsidR="005D7E37" w:rsidRDefault="005D7E37" w:rsidP="005D7E37">
      <w:pPr>
        <w:rPr>
          <w:u w:val="single"/>
        </w:rPr>
      </w:pPr>
    </w:p>
    <w:p w:rsidR="005D7E37" w:rsidRDefault="005D7E37" w:rsidP="005D7E37">
      <w:pPr>
        <w:rPr>
          <w:u w:val="single"/>
        </w:rPr>
      </w:pPr>
    </w:p>
    <w:p w:rsidR="005D7E37" w:rsidRDefault="005D7E37" w:rsidP="005D7E37">
      <w:pPr>
        <w:rPr>
          <w:u w:val="single"/>
        </w:rPr>
      </w:pPr>
    </w:p>
    <w:p w:rsidR="005D7E37" w:rsidRDefault="005D7E37" w:rsidP="005D7E37">
      <w:pPr>
        <w:rPr>
          <w:u w:val="single"/>
        </w:rPr>
      </w:pPr>
    </w:p>
    <w:p w:rsidR="005D7E37" w:rsidRDefault="005D7E37" w:rsidP="005D7E37">
      <w:pPr>
        <w:rPr>
          <w:u w:val="single"/>
        </w:rPr>
        <w:sectPr w:rsidR="005D7E37" w:rsidSect="00C67CCD">
          <w:type w:val="continuous"/>
          <w:pgSz w:w="11906" w:h="16838"/>
          <w:pgMar w:top="1134" w:right="748" w:bottom="567" w:left="1134" w:header="709" w:footer="709" w:gutter="0"/>
          <w:cols w:num="2" w:space="708"/>
          <w:docGrid w:linePitch="360"/>
        </w:sectPr>
      </w:pPr>
    </w:p>
    <w:p w:rsidR="005D7E37" w:rsidRPr="00AD3923" w:rsidRDefault="005D7E37" w:rsidP="005D7E37">
      <w:pPr>
        <w:rPr>
          <w:u w:val="single"/>
        </w:rPr>
      </w:pPr>
      <w:r>
        <w:rPr>
          <w:u w:val="single"/>
        </w:rPr>
        <w:lastRenderedPageBreak/>
        <w:tab/>
      </w:r>
      <w:r>
        <w:rPr>
          <w:u w:val="single"/>
        </w:rPr>
        <w:tab/>
      </w:r>
      <w:r>
        <w:rPr>
          <w:u w:val="single"/>
        </w:rPr>
        <w:tab/>
      </w:r>
      <w:r>
        <w:rPr>
          <w:u w:val="single"/>
        </w:rPr>
        <w:tab/>
      </w:r>
    </w:p>
    <w:p w:rsidR="005D7E37" w:rsidRPr="00F1710F" w:rsidRDefault="005D7E37" w:rsidP="005D7E37">
      <w:r>
        <w:t>(paraksts un atšifrējums)</w:t>
      </w:r>
    </w:p>
    <w:p w:rsidR="005D7E37" w:rsidRDefault="005D7E37" w:rsidP="005D7E37">
      <w:pPr>
        <w:rPr>
          <w:u w:val="single"/>
        </w:rPr>
      </w:pPr>
    </w:p>
    <w:p w:rsidR="005D7E37" w:rsidRDefault="005D7E37" w:rsidP="005D7E37">
      <w:pPr>
        <w:rPr>
          <w:u w:val="single"/>
        </w:rPr>
      </w:pPr>
    </w:p>
    <w:p w:rsidR="005D7E37" w:rsidRPr="00CC335B" w:rsidRDefault="005D7E37" w:rsidP="005D7E37">
      <w:r w:rsidRPr="00CC335B">
        <w:tab/>
      </w:r>
      <w:r w:rsidRPr="00CC335B">
        <w:tab/>
      </w:r>
      <w:r w:rsidRPr="00CC335B">
        <w:tab/>
      </w:r>
      <w:r w:rsidRPr="00CC335B">
        <w:tab/>
      </w:r>
    </w:p>
    <w:p w:rsidR="005D7E37" w:rsidRDefault="005D7E37" w:rsidP="005D7E37"/>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Default="005D7E37" w:rsidP="005D7E37">
      <w:pPr>
        <w:jc w:val="right"/>
      </w:pPr>
    </w:p>
    <w:p w:rsidR="005D7E37" w:rsidRPr="00AD3923" w:rsidRDefault="005D7E37" w:rsidP="005D7E37">
      <w:pPr>
        <w:jc w:val="right"/>
        <w:rPr>
          <w:u w:val="single"/>
        </w:rPr>
      </w:pPr>
      <w:r>
        <w:t>Saņemts:</w:t>
      </w:r>
      <w:r>
        <w:rPr>
          <w:u w:val="single"/>
        </w:rPr>
        <w:tab/>
      </w:r>
      <w:r>
        <w:rPr>
          <w:u w:val="single"/>
        </w:rPr>
        <w:tab/>
      </w:r>
      <w:r>
        <w:rPr>
          <w:u w:val="single"/>
        </w:rPr>
        <w:tab/>
      </w:r>
      <w:r>
        <w:rPr>
          <w:u w:val="single"/>
        </w:rPr>
        <w:tab/>
      </w:r>
    </w:p>
    <w:p w:rsidR="005D7E37" w:rsidRDefault="005D7E37" w:rsidP="005D7E37">
      <w:pPr>
        <w:jc w:val="right"/>
      </w:pPr>
    </w:p>
    <w:p w:rsidR="005D7E37" w:rsidRDefault="005D7E37" w:rsidP="005D7E37">
      <w:pPr>
        <w:jc w:val="right"/>
        <w:rPr>
          <w:u w:val="single"/>
        </w:rPr>
      </w:pPr>
      <w:r>
        <w:t>Datums:</w:t>
      </w:r>
      <w:r>
        <w:rPr>
          <w:u w:val="single"/>
        </w:rPr>
        <w:tab/>
      </w:r>
      <w:r>
        <w:rPr>
          <w:u w:val="single"/>
        </w:rPr>
        <w:tab/>
      </w:r>
      <w:r>
        <w:rPr>
          <w:u w:val="single"/>
        </w:rPr>
        <w:tab/>
      </w:r>
      <w:r>
        <w:rPr>
          <w:u w:val="single"/>
        </w:rPr>
        <w:tab/>
      </w:r>
    </w:p>
    <w:p w:rsidR="005D7E37" w:rsidRDefault="005D7E37" w:rsidP="005D7E37">
      <w:pPr>
        <w:jc w:val="right"/>
        <w:rPr>
          <w:u w:val="single"/>
        </w:rPr>
      </w:pPr>
    </w:p>
    <w:p w:rsidR="005D7E37" w:rsidRPr="00AD3923" w:rsidRDefault="005D7E37" w:rsidP="005D7E37">
      <w:pPr>
        <w:jc w:val="right"/>
        <w:rPr>
          <w:u w:val="single"/>
        </w:rPr>
      </w:pPr>
      <w:r>
        <w:t>Iereģistrēts:</w:t>
      </w:r>
      <w:r>
        <w:rPr>
          <w:u w:val="single"/>
        </w:rPr>
        <w:tab/>
      </w:r>
      <w:r>
        <w:rPr>
          <w:u w:val="single"/>
        </w:rPr>
        <w:tab/>
      </w:r>
      <w:r>
        <w:rPr>
          <w:u w:val="single"/>
        </w:rPr>
        <w:tab/>
      </w:r>
      <w:r>
        <w:rPr>
          <w:u w:val="single"/>
        </w:rPr>
        <w:tab/>
      </w:r>
    </w:p>
    <w:p w:rsidR="005D7E37" w:rsidRPr="00B41A42" w:rsidRDefault="005D7E37" w:rsidP="005D7E37">
      <w:pPr>
        <w:jc w:val="right"/>
        <w:rPr>
          <w:u w:val="single"/>
        </w:rPr>
        <w:sectPr w:rsidR="005D7E37" w:rsidRPr="00B41A42" w:rsidSect="00510B21">
          <w:type w:val="continuous"/>
          <w:pgSz w:w="11906" w:h="16838"/>
          <w:pgMar w:top="1134" w:right="748" w:bottom="567" w:left="1134" w:header="709" w:footer="709" w:gutter="0"/>
          <w:cols w:num="2" w:space="708"/>
          <w:docGrid w:linePitch="360"/>
        </w:sectPr>
      </w:pPr>
    </w:p>
    <w:p w:rsidR="005D7E37" w:rsidRDefault="005D7E37" w:rsidP="005D7E37">
      <w:pPr>
        <w:spacing w:before="120"/>
      </w:pPr>
    </w:p>
    <w:p w:rsidR="005D7E37" w:rsidRDefault="005D7E37" w:rsidP="005D7E37">
      <w:pPr>
        <w:spacing w:before="120"/>
        <w:sectPr w:rsidR="005D7E37" w:rsidSect="00F1710F">
          <w:type w:val="continuous"/>
          <w:pgSz w:w="11906" w:h="16838"/>
          <w:pgMar w:top="1440" w:right="746" w:bottom="1440" w:left="1800" w:header="708" w:footer="708" w:gutter="0"/>
          <w:cols w:space="708"/>
          <w:docGrid w:linePitch="360"/>
        </w:sectPr>
      </w:pPr>
    </w:p>
    <w:p w:rsidR="005D7E37" w:rsidRPr="009E6563" w:rsidRDefault="005D7E37" w:rsidP="005D7E37">
      <w:pPr>
        <w:pStyle w:val="NoSpacing"/>
        <w:jc w:val="right"/>
        <w:rPr>
          <w:rFonts w:ascii="Times New Roman" w:hAnsi="Times New Roman" w:cs="Times New Roman"/>
          <w:b/>
          <w:sz w:val="24"/>
          <w:szCs w:val="24"/>
        </w:rPr>
      </w:pPr>
      <w:r w:rsidRPr="009E6563">
        <w:rPr>
          <w:rFonts w:ascii="Times New Roman" w:hAnsi="Times New Roman" w:cs="Times New Roman"/>
          <w:b/>
          <w:sz w:val="24"/>
          <w:szCs w:val="24"/>
        </w:rPr>
        <w:lastRenderedPageBreak/>
        <w:t>Valsts SIA “NRC “Vaivari” Vaivaru Tehnisko palīglīdzekļu centram</w:t>
      </w:r>
    </w:p>
    <w:p w:rsidR="005D7E37" w:rsidRPr="009E6563" w:rsidRDefault="005D7E37" w:rsidP="005D7E37">
      <w:pPr>
        <w:pStyle w:val="NoSpacing"/>
        <w:jc w:val="right"/>
        <w:rPr>
          <w:rFonts w:ascii="Times New Roman" w:hAnsi="Times New Roman" w:cs="Times New Roman"/>
          <w:b/>
          <w:sz w:val="24"/>
          <w:szCs w:val="24"/>
        </w:rPr>
      </w:pPr>
      <w:r w:rsidRPr="009E6563">
        <w:rPr>
          <w:rFonts w:ascii="Times New Roman" w:hAnsi="Times New Roman" w:cs="Times New Roman"/>
          <w:b/>
          <w:sz w:val="24"/>
          <w:szCs w:val="24"/>
        </w:rPr>
        <w:t>Ventspils iela 53</w:t>
      </w:r>
    </w:p>
    <w:p w:rsidR="005D7E37" w:rsidRPr="009E6563" w:rsidRDefault="005D7E37" w:rsidP="005D7E37">
      <w:pPr>
        <w:pStyle w:val="NoSpacing"/>
        <w:jc w:val="right"/>
        <w:rPr>
          <w:rFonts w:ascii="Times New Roman" w:hAnsi="Times New Roman" w:cs="Times New Roman"/>
          <w:b/>
          <w:sz w:val="24"/>
          <w:szCs w:val="24"/>
        </w:rPr>
      </w:pPr>
      <w:r w:rsidRPr="009E6563">
        <w:rPr>
          <w:rFonts w:ascii="Times New Roman" w:hAnsi="Times New Roman" w:cs="Times New Roman"/>
          <w:b/>
          <w:sz w:val="24"/>
          <w:szCs w:val="24"/>
        </w:rPr>
        <w:t>Rīga, LV – 1002</w:t>
      </w:r>
    </w:p>
    <w:p w:rsidR="005D7E37" w:rsidRPr="009E6563" w:rsidRDefault="005D7E37" w:rsidP="005D7E37">
      <w:pPr>
        <w:pStyle w:val="NoSpacing"/>
        <w:jc w:val="right"/>
        <w:rPr>
          <w:rFonts w:ascii="Times New Roman" w:hAnsi="Times New Roman" w:cs="Times New Roman"/>
          <w:b/>
          <w:sz w:val="24"/>
          <w:szCs w:val="24"/>
        </w:rPr>
      </w:pPr>
    </w:p>
    <w:p w:rsidR="005D7E37" w:rsidRPr="009E6563" w:rsidRDefault="005D7E37" w:rsidP="005D7E37">
      <w:pPr>
        <w:pStyle w:val="NoSpacing"/>
        <w:jc w:val="right"/>
        <w:rPr>
          <w:rFonts w:ascii="Times New Roman" w:hAnsi="Times New Roman" w:cs="Times New Roman"/>
          <w:b/>
          <w:sz w:val="24"/>
          <w:szCs w:val="24"/>
        </w:rPr>
      </w:pPr>
    </w:p>
    <w:p w:rsidR="005D7E37" w:rsidRPr="009E6563" w:rsidRDefault="005D7E37" w:rsidP="005D7E37">
      <w:pPr>
        <w:spacing w:line="360" w:lineRule="auto"/>
        <w:jc w:val="right"/>
      </w:pPr>
      <w:r w:rsidRPr="009E6563">
        <w:t>Vārds, Uzvārds_____________________________</w:t>
      </w:r>
    </w:p>
    <w:p w:rsidR="005D7E37" w:rsidRPr="009E6563" w:rsidRDefault="005D7E37" w:rsidP="005D7E37">
      <w:pPr>
        <w:spacing w:line="360" w:lineRule="auto"/>
        <w:jc w:val="right"/>
      </w:pPr>
      <w:r w:rsidRPr="009E6563">
        <w:t>Personas kods _____________________________</w:t>
      </w:r>
    </w:p>
    <w:p w:rsidR="005D7E37" w:rsidRPr="009E6563" w:rsidRDefault="005D7E37" w:rsidP="005D7E37">
      <w:pPr>
        <w:spacing w:line="360" w:lineRule="auto"/>
        <w:jc w:val="right"/>
      </w:pPr>
      <w:r w:rsidRPr="009E6563">
        <w:t>Tālrunis_________________________________</w:t>
      </w:r>
    </w:p>
    <w:p w:rsidR="005D7E37" w:rsidRPr="009E6563" w:rsidRDefault="005D7E37" w:rsidP="005D7E37">
      <w:pPr>
        <w:spacing w:line="360" w:lineRule="auto"/>
        <w:jc w:val="right"/>
      </w:pPr>
      <w:r w:rsidRPr="009E6563">
        <w:t>Dzīvesvietas adrese______________________________</w:t>
      </w:r>
    </w:p>
    <w:p w:rsidR="005D7E37" w:rsidRPr="009E6563" w:rsidRDefault="005D7E37" w:rsidP="005D7E37">
      <w:pPr>
        <w:spacing w:line="360" w:lineRule="auto"/>
        <w:jc w:val="right"/>
      </w:pPr>
      <w:r w:rsidRPr="009E6563">
        <w:t>______________________________________________</w:t>
      </w:r>
    </w:p>
    <w:p w:rsidR="005D7E37" w:rsidRPr="009E6563" w:rsidRDefault="005D7E37" w:rsidP="005D7E37">
      <w:pPr>
        <w:spacing w:line="360" w:lineRule="auto"/>
        <w:jc w:val="right"/>
      </w:pPr>
      <w:r w:rsidRPr="009E6563">
        <w:t>E-pasts_____________________________________________</w:t>
      </w:r>
    </w:p>
    <w:p w:rsidR="005D7E37" w:rsidRPr="009E6563" w:rsidRDefault="005D7E37" w:rsidP="005D7E37">
      <w:pPr>
        <w:rPr>
          <w:b/>
        </w:rPr>
      </w:pPr>
    </w:p>
    <w:p w:rsidR="005D7E37" w:rsidRDefault="005D7E37" w:rsidP="005D7E37">
      <w:pPr>
        <w:jc w:val="center"/>
        <w:rPr>
          <w:b/>
        </w:rPr>
      </w:pPr>
    </w:p>
    <w:p w:rsidR="005D7E37" w:rsidRDefault="005D7E37" w:rsidP="005D7E37">
      <w:pPr>
        <w:jc w:val="center"/>
        <w:rPr>
          <w:b/>
        </w:rPr>
      </w:pPr>
    </w:p>
    <w:p w:rsidR="005D7E37" w:rsidRPr="009E6563" w:rsidRDefault="005D7E37" w:rsidP="005D7E37">
      <w:pPr>
        <w:jc w:val="center"/>
        <w:rPr>
          <w:b/>
        </w:rPr>
      </w:pPr>
      <w:r w:rsidRPr="009E6563">
        <w:rPr>
          <w:b/>
        </w:rPr>
        <w:t>iesniegums.</w:t>
      </w:r>
    </w:p>
    <w:p w:rsidR="005D7E37" w:rsidRPr="009E6563" w:rsidRDefault="005D7E37" w:rsidP="005D7E37"/>
    <w:p w:rsidR="005D7E37" w:rsidRPr="009E6563" w:rsidRDefault="005D7E37" w:rsidP="005D7E37">
      <w:r w:rsidRPr="009E6563">
        <w:t>Lūdzu  atļaut iegādāties  _______________________________________________________</w:t>
      </w:r>
    </w:p>
    <w:p w:rsidR="005D7E37" w:rsidRPr="009E6563" w:rsidRDefault="005D7E37" w:rsidP="005D7E37">
      <w:r w:rsidRPr="009E6563">
        <w:t xml:space="preserve">                                                              (tehniskā palīglīdzekļa nosaukums)</w:t>
      </w:r>
    </w:p>
    <w:p w:rsidR="005D7E37" w:rsidRPr="009E6563" w:rsidRDefault="005D7E37" w:rsidP="005D7E37">
      <w:r w:rsidRPr="009E6563">
        <w:t xml:space="preserve"> </w:t>
      </w:r>
    </w:p>
    <w:p w:rsidR="005D7E37" w:rsidRPr="009E6563" w:rsidRDefault="005D7E37" w:rsidP="005D7E37"/>
    <w:p w:rsidR="005D7E37" w:rsidRPr="009E6563" w:rsidRDefault="005D7E37" w:rsidP="005D7E37">
      <w:r w:rsidRPr="009E6563">
        <w:t>izmantojot kompensācijas mehānismu.</w:t>
      </w:r>
    </w:p>
    <w:p w:rsidR="005D7E37" w:rsidRPr="009E6563" w:rsidRDefault="005D7E37" w:rsidP="005D7E37"/>
    <w:p w:rsidR="005D7E37" w:rsidRPr="009E6563" w:rsidRDefault="005D7E37" w:rsidP="005D7E37"/>
    <w:p w:rsidR="005D7E37" w:rsidRDefault="005D7E37" w:rsidP="005D7E37"/>
    <w:p w:rsidR="009666EC" w:rsidRDefault="009666EC" w:rsidP="005D7E37"/>
    <w:p w:rsidR="009666EC" w:rsidRPr="009E6563" w:rsidRDefault="009666EC" w:rsidP="005D7E37"/>
    <w:p w:rsidR="005D7E37" w:rsidRPr="009E6563" w:rsidRDefault="005D7E37" w:rsidP="005D7E37"/>
    <w:p w:rsidR="005D7E37" w:rsidRPr="009E6563" w:rsidRDefault="005D7E37" w:rsidP="005D7E37"/>
    <w:p w:rsidR="005D7E37" w:rsidRPr="009E6563" w:rsidRDefault="005D7E37" w:rsidP="005D7E37">
      <w:pPr>
        <w:pStyle w:val="NoSpacing"/>
        <w:rPr>
          <w:rFonts w:ascii="Times New Roman" w:hAnsi="Times New Roman" w:cs="Times New Roman"/>
          <w:sz w:val="24"/>
          <w:szCs w:val="24"/>
        </w:rPr>
      </w:pPr>
      <w:r w:rsidRPr="009E6563">
        <w:rPr>
          <w:rFonts w:ascii="Times New Roman" w:hAnsi="Times New Roman" w:cs="Times New Roman"/>
          <w:sz w:val="24"/>
          <w:szCs w:val="24"/>
        </w:rPr>
        <w:t>2020. gada_____.________________                            _____________/_________________</w:t>
      </w:r>
    </w:p>
    <w:p w:rsidR="005D7E37" w:rsidRPr="009E6563" w:rsidRDefault="005D7E37" w:rsidP="005D7E37">
      <w:pPr>
        <w:pStyle w:val="NoSpacing"/>
        <w:ind w:left="4320"/>
        <w:rPr>
          <w:rFonts w:ascii="Times New Roman" w:hAnsi="Times New Roman" w:cs="Times New Roman"/>
          <w:sz w:val="24"/>
          <w:szCs w:val="24"/>
        </w:rPr>
      </w:pPr>
      <w:r w:rsidRPr="009E6563">
        <w:rPr>
          <w:rFonts w:ascii="Times New Roman" w:hAnsi="Times New Roman" w:cs="Times New Roman"/>
          <w:sz w:val="24"/>
          <w:szCs w:val="24"/>
        </w:rPr>
        <w:t xml:space="preserve">                       (paraksts un atšifrējums)</w:t>
      </w:r>
    </w:p>
    <w:p w:rsidR="001348FF" w:rsidRPr="00663AD0" w:rsidRDefault="001348FF">
      <w:pPr>
        <w:spacing w:after="200" w:line="276" w:lineRule="auto"/>
        <w:rPr>
          <w:rStyle w:val="Hyperlink"/>
          <w:color w:val="008000"/>
          <w:u w:val="none"/>
        </w:rPr>
      </w:pPr>
      <w:r w:rsidRPr="00663AD0">
        <w:rPr>
          <w:rStyle w:val="Hyperlink"/>
          <w:color w:val="008000"/>
          <w:u w:val="none"/>
        </w:rPr>
        <w:br w:type="page"/>
      </w:r>
    </w:p>
    <w:p w:rsidR="00663AD0" w:rsidRPr="005D7E37" w:rsidRDefault="00663AD0" w:rsidP="004917DB">
      <w:pPr>
        <w:pStyle w:val="ListParagraph"/>
        <w:spacing w:line="360" w:lineRule="auto"/>
        <w:jc w:val="center"/>
        <w:rPr>
          <w:b/>
          <w:sz w:val="32"/>
          <w:szCs w:val="32"/>
          <w:u w:val="single"/>
        </w:rPr>
      </w:pPr>
      <w:r w:rsidRPr="005D7E37">
        <w:rPr>
          <w:b/>
          <w:sz w:val="32"/>
          <w:szCs w:val="32"/>
          <w:u w:val="single"/>
        </w:rPr>
        <w:lastRenderedPageBreak/>
        <w:t xml:space="preserve">PRODUKTI, KO PĀRDODAM </w:t>
      </w:r>
    </w:p>
    <w:p w:rsidR="00663AD0" w:rsidRDefault="00663AD0" w:rsidP="004917DB">
      <w:pPr>
        <w:pStyle w:val="ListParagraph"/>
        <w:spacing w:line="360" w:lineRule="auto"/>
        <w:jc w:val="center"/>
        <w:rPr>
          <w:b/>
          <w:sz w:val="28"/>
          <w:szCs w:val="28"/>
        </w:rPr>
      </w:pPr>
      <w:r>
        <w:rPr>
          <w:b/>
          <w:sz w:val="28"/>
          <w:szCs w:val="28"/>
        </w:rPr>
        <w:t>Pērnavas ielā 62, Rīgā</w:t>
      </w:r>
    </w:p>
    <w:p w:rsidR="001348FF" w:rsidRPr="008C665D" w:rsidRDefault="001348FF" w:rsidP="001348FF">
      <w:pPr>
        <w:pStyle w:val="Heading1"/>
        <w:numPr>
          <w:ilvl w:val="0"/>
          <w:numId w:val="6"/>
        </w:numPr>
      </w:pPr>
      <w:r w:rsidRPr="006C56CA">
        <w:t>Ortopēdiskās zolītes &amp; ieliktņi</w:t>
      </w:r>
    </w:p>
    <w:p w:rsidR="001348FF" w:rsidRPr="00B5247A" w:rsidRDefault="001348FF" w:rsidP="001348FF">
      <w:pPr>
        <w:spacing w:line="360" w:lineRule="auto"/>
        <w:ind w:firstLine="720"/>
      </w:pPr>
      <w:r w:rsidRPr="00B5247A">
        <w:t xml:space="preserve">Ortopēdiskās zolītes paredzētas kāju pēdu problēmu kompensācijai. Tās lieto </w:t>
      </w:r>
      <w:proofErr w:type="spellStart"/>
      <w:r w:rsidRPr="00B5247A">
        <w:t>garenvelves</w:t>
      </w:r>
      <w:proofErr w:type="spellEnd"/>
      <w:r w:rsidRPr="00B5247A">
        <w:t xml:space="preserve"> un </w:t>
      </w:r>
      <w:proofErr w:type="spellStart"/>
      <w:r w:rsidRPr="00B5247A">
        <w:t>šķērsvelves</w:t>
      </w:r>
      <w:proofErr w:type="spellEnd"/>
      <w:r w:rsidRPr="00B5247A">
        <w:t xml:space="preserve"> pacelšanai, kompleksai kompensācijai pēc pēdas kaulu lūzumiem, muskuļu un cīpslu traumām vai saišu vājuma gadījumos. </w:t>
      </w:r>
    </w:p>
    <w:p w:rsidR="001348FF" w:rsidRPr="00B5247A" w:rsidRDefault="001348FF" w:rsidP="001348FF">
      <w:pPr>
        <w:spacing w:line="360" w:lineRule="auto"/>
        <w:ind w:firstLine="720"/>
      </w:pPr>
      <w:r w:rsidRPr="00B5247A">
        <w:t xml:space="preserve">Nēsājot ortopēdiskās zolītes, pastiprinās kāju apakšējo muskuļu grupu darbs, kā rezultātā uzlabojas asinsrite, var mazināties kāju pietūkums, samazināties varikozo vēnu veidošanās progresija un pastiprināties kāju pēdu elastība. </w:t>
      </w:r>
    </w:p>
    <w:p w:rsidR="001348FF" w:rsidRPr="00B5247A" w:rsidRDefault="001348FF" w:rsidP="001348FF">
      <w:pPr>
        <w:spacing w:line="360" w:lineRule="auto"/>
        <w:ind w:firstLine="720"/>
      </w:pPr>
      <w:r w:rsidRPr="00B5247A">
        <w:t xml:space="preserve">Formētā ortopēdiskā zolīte no dabīgās ādas vai īpaša materiāla pareizi sadala ķermeņa svaru uz kājas pēdu, veicot plakanās pēdas profilaksi. </w:t>
      </w:r>
    </w:p>
    <w:p w:rsidR="001348FF" w:rsidRPr="00B5247A" w:rsidRDefault="001348FF" w:rsidP="001348FF">
      <w:pPr>
        <w:spacing w:line="360" w:lineRule="auto"/>
        <w:ind w:firstLine="720"/>
      </w:pPr>
      <w:r w:rsidRPr="00B5247A">
        <w:t xml:space="preserve">Pie mums pieejamas zolītes gan bērniem, gan pieaugušajiem. Gandrīz ikviens spēs atrast sevi piemērotu ortopēdisko zolīti, jo izvēle ir plaša. Ir standarta pilnās zolītes, ¾ zoles, apavu ieliktņi un </w:t>
      </w:r>
      <w:proofErr w:type="spellStart"/>
      <w:r w:rsidRPr="00B5247A">
        <w:t>peloti</w:t>
      </w:r>
      <w:proofErr w:type="spellEnd"/>
      <w:r w:rsidRPr="00B5247A">
        <w:t xml:space="preserve"> konkrētas problēmas kompensācijai. </w:t>
      </w:r>
    </w:p>
    <w:p w:rsidR="001348FF" w:rsidRPr="00B5247A" w:rsidRDefault="001348FF" w:rsidP="001348FF">
      <w:pPr>
        <w:spacing w:line="360" w:lineRule="auto"/>
        <w:ind w:firstLine="720"/>
      </w:pPr>
      <w:r w:rsidRPr="00B5247A">
        <w:t>Ja cilvēks nezina kāda ortopēdiskā zolīte viņam nepieciešama, piedāvājam apmeklēt maksas tehniskā ortopēda konsultāciju, kuras laikā tiks veikta problēmas diagnostika</w:t>
      </w:r>
      <w:smartTag w:uri="schemas-tilde-lv/tildestengine" w:element="metric2">
        <w:smartTagPr>
          <w:attr w:name="metric_value" w:val="."/>
          <w:attr w:name="metric_text" w:val="pēdas"/>
        </w:smartTagPr>
        <w:r w:rsidRPr="00B5247A">
          <w:t>, pēdas</w:t>
        </w:r>
      </w:smartTag>
      <w:r w:rsidRPr="00B5247A">
        <w:t xml:space="preserve"> </w:t>
      </w:r>
      <w:proofErr w:type="spellStart"/>
      <w:r w:rsidRPr="00B5247A">
        <w:t>plantogramma</w:t>
      </w:r>
      <w:proofErr w:type="spellEnd"/>
      <w:r w:rsidRPr="00B5247A">
        <w:t xml:space="preserve"> un izstrādāti individuāli ieteikumi problēmas kompensācijai. </w:t>
      </w:r>
    </w:p>
    <w:p w:rsidR="001348FF" w:rsidRPr="00B5247A" w:rsidRDefault="001348FF" w:rsidP="001348FF">
      <w:pPr>
        <w:spacing w:line="360" w:lineRule="auto"/>
        <w:ind w:firstLine="720"/>
        <w:rPr>
          <w:b/>
        </w:rPr>
      </w:pPr>
      <w:r w:rsidRPr="00B5247A">
        <w:rPr>
          <w:b/>
        </w:rPr>
        <w:t>Populārākās zolītes/ieliktņi no mūsu veikala klāsta: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6"/>
        <w:gridCol w:w="2076"/>
        <w:gridCol w:w="2061"/>
        <w:gridCol w:w="2076"/>
        <w:gridCol w:w="1565"/>
      </w:tblGrid>
      <w:tr w:rsidR="001348FF" w:rsidTr="004F61F6">
        <w:trPr>
          <w:trHeight w:val="5133"/>
        </w:trPr>
        <w:tc>
          <w:tcPr>
            <w:tcW w:w="2060" w:type="dxa"/>
            <w:shd w:val="clear" w:color="auto" w:fill="auto"/>
          </w:tcPr>
          <w:p w:rsidR="001348FF" w:rsidRPr="00493F94" w:rsidRDefault="001348FF" w:rsidP="004F61F6">
            <w:pPr>
              <w:jc w:val="center"/>
              <w:rPr>
                <w:sz w:val="16"/>
                <w:szCs w:val="16"/>
              </w:rPr>
            </w:pPr>
            <w:r>
              <w:rPr>
                <w:noProof/>
                <w:lang w:eastAsia="lv-LV"/>
              </w:rPr>
              <w:drawing>
                <wp:inline distT="0" distB="0" distL="0" distR="0" wp14:anchorId="2953865E" wp14:editId="0456A017">
                  <wp:extent cx="1171575" cy="1171575"/>
                  <wp:effectExtent l="0" t="0" r="9525" b="9525"/>
                  <wp:docPr id="54" name="Picture 54" descr="Dely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elyx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1348FF" w:rsidRPr="00493F94" w:rsidRDefault="001348FF" w:rsidP="004F61F6">
            <w:pPr>
              <w:jc w:val="center"/>
              <w:rPr>
                <w:b/>
                <w:sz w:val="20"/>
                <w:szCs w:val="20"/>
              </w:rPr>
            </w:pPr>
            <w:r w:rsidRPr="00493F94">
              <w:rPr>
                <w:b/>
                <w:sz w:val="20"/>
                <w:szCs w:val="20"/>
              </w:rPr>
              <w:t xml:space="preserve">Zolītes 694 </w:t>
            </w:r>
            <w:proofErr w:type="spellStart"/>
            <w:r w:rsidRPr="00493F94">
              <w:rPr>
                <w:b/>
                <w:sz w:val="20"/>
                <w:szCs w:val="20"/>
              </w:rPr>
              <w:t>DeLyxe</w:t>
            </w:r>
            <w:proofErr w:type="spellEnd"/>
          </w:p>
          <w:p w:rsidR="001348FF" w:rsidRPr="00493F94" w:rsidRDefault="001348FF" w:rsidP="004F61F6">
            <w:pPr>
              <w:jc w:val="center"/>
              <w:rPr>
                <w:sz w:val="16"/>
                <w:szCs w:val="16"/>
              </w:rPr>
            </w:pPr>
            <w:r w:rsidRPr="00493F94">
              <w:rPr>
                <w:sz w:val="16"/>
                <w:szCs w:val="16"/>
              </w:rPr>
              <w:t>Pilna zole. Virspuse izgatavota no saulē kaltētas aitādas, kas garantē komfortu nēsājot apavus. Ortopēdiskie apavi dod atbalstu potītei un papēdim, perfekti turas apavos. Mīkstās kokogles lateksa putas aizmugurē novērš nepatīkamo aromātu.</w:t>
            </w:r>
            <w:r w:rsidRPr="00493F94">
              <w:rPr>
                <w:sz w:val="16"/>
                <w:szCs w:val="16"/>
              </w:rPr>
              <w:br/>
              <w:t>Pieejami pieaugušo un bērnu izmēri.</w:t>
            </w:r>
          </w:p>
          <w:p w:rsidR="001348FF" w:rsidRPr="00493F94" w:rsidRDefault="001348FF" w:rsidP="004F61F6">
            <w:pPr>
              <w:jc w:val="center"/>
              <w:rPr>
                <w:i/>
              </w:rPr>
            </w:pPr>
            <w:r w:rsidRPr="00493F94">
              <w:rPr>
                <w:i/>
                <w:sz w:val="16"/>
                <w:szCs w:val="16"/>
              </w:rPr>
              <w:t>Izmēri: 27 - 48.</w:t>
            </w:r>
          </w:p>
        </w:tc>
        <w:tc>
          <w:tcPr>
            <w:tcW w:w="2067" w:type="dxa"/>
            <w:shd w:val="clear" w:color="auto" w:fill="auto"/>
          </w:tcPr>
          <w:p w:rsidR="001348FF" w:rsidRPr="00493F94" w:rsidRDefault="001348FF" w:rsidP="004F61F6">
            <w:pPr>
              <w:jc w:val="center"/>
              <w:rPr>
                <w:b/>
                <w:sz w:val="20"/>
                <w:szCs w:val="20"/>
              </w:rPr>
            </w:pPr>
            <w:r>
              <w:rPr>
                <w:noProof/>
                <w:lang w:eastAsia="lv-LV"/>
              </w:rPr>
              <w:drawing>
                <wp:inline distT="0" distB="0" distL="0" distR="0" wp14:anchorId="0A4840F7" wp14:editId="10F0F676">
                  <wp:extent cx="1171575" cy="1171575"/>
                  <wp:effectExtent l="0" t="0" r="9525" b="9525"/>
                  <wp:docPr id="53" name="Picture 53" descr="Comf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Comfort"/>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1348FF" w:rsidRPr="00493F94" w:rsidRDefault="001348FF" w:rsidP="004F61F6">
            <w:pPr>
              <w:jc w:val="center"/>
              <w:rPr>
                <w:b/>
                <w:sz w:val="20"/>
                <w:szCs w:val="20"/>
              </w:rPr>
            </w:pPr>
            <w:r w:rsidRPr="00493F94">
              <w:rPr>
                <w:b/>
                <w:sz w:val="20"/>
                <w:szCs w:val="20"/>
              </w:rPr>
              <w:t xml:space="preserve">Zolītes 633 </w:t>
            </w:r>
            <w:proofErr w:type="spellStart"/>
            <w:r w:rsidRPr="00493F94">
              <w:rPr>
                <w:b/>
                <w:sz w:val="20"/>
                <w:szCs w:val="20"/>
              </w:rPr>
              <w:t>Comfort</w:t>
            </w:r>
            <w:proofErr w:type="spellEnd"/>
            <w:r w:rsidRPr="00493F94">
              <w:rPr>
                <w:b/>
                <w:sz w:val="20"/>
                <w:szCs w:val="20"/>
              </w:rPr>
              <w:t>/KINDER</w:t>
            </w:r>
          </w:p>
          <w:p w:rsidR="001348FF" w:rsidRPr="00493F94" w:rsidRDefault="001348FF" w:rsidP="004F61F6">
            <w:pPr>
              <w:jc w:val="center"/>
              <w:rPr>
                <w:sz w:val="16"/>
                <w:szCs w:val="16"/>
              </w:rPr>
            </w:pPr>
            <w:r w:rsidRPr="00493F94">
              <w:rPr>
                <w:sz w:val="16"/>
                <w:szCs w:val="16"/>
              </w:rPr>
              <w:t xml:space="preserve">Plāni lieta puszole. Dabīgas ādas pārklājums. </w:t>
            </w:r>
            <w:proofErr w:type="spellStart"/>
            <w:r w:rsidRPr="00493F94">
              <w:rPr>
                <w:sz w:val="16"/>
                <w:szCs w:val="16"/>
              </w:rPr>
              <w:t>Pusszoles</w:t>
            </w:r>
            <w:proofErr w:type="spellEnd"/>
            <w:r w:rsidRPr="00493F94">
              <w:rPr>
                <w:sz w:val="16"/>
                <w:szCs w:val="16"/>
              </w:rPr>
              <w:t xml:space="preserve"> ar anatomiski pareizi iebūvētiem balstiem </w:t>
            </w:r>
            <w:proofErr w:type="spellStart"/>
            <w:r w:rsidRPr="00493F94">
              <w:rPr>
                <w:sz w:val="16"/>
                <w:szCs w:val="16"/>
              </w:rPr>
              <w:t>garenvelvei</w:t>
            </w:r>
            <w:proofErr w:type="spellEnd"/>
            <w:r w:rsidRPr="00493F94">
              <w:rPr>
                <w:sz w:val="16"/>
                <w:szCs w:val="16"/>
              </w:rPr>
              <w:t xml:space="preserve"> un </w:t>
            </w:r>
            <w:proofErr w:type="spellStart"/>
            <w:r w:rsidRPr="00493F94">
              <w:rPr>
                <w:sz w:val="16"/>
                <w:szCs w:val="16"/>
              </w:rPr>
              <w:t>šķērsvelvei</w:t>
            </w:r>
            <w:proofErr w:type="spellEnd"/>
            <w:r w:rsidRPr="00493F94">
              <w:rPr>
                <w:sz w:val="16"/>
                <w:szCs w:val="16"/>
              </w:rPr>
              <w:t>. Īpaša ortopēdiska kaučuka pamatne. Paredzētas plakanās pēdas profilaksei, kā arī pie palielinātas slodzes uz kājām. Viegli kopjami. Der visos apavos. Pieejami gan pieaugušo gan bērnu izmēri.</w:t>
            </w:r>
          </w:p>
          <w:p w:rsidR="001348FF" w:rsidRPr="00493F94" w:rsidRDefault="001348FF" w:rsidP="004F61F6">
            <w:pPr>
              <w:jc w:val="center"/>
              <w:rPr>
                <w:i/>
                <w:sz w:val="16"/>
                <w:szCs w:val="16"/>
              </w:rPr>
            </w:pPr>
            <w:r w:rsidRPr="00493F94">
              <w:rPr>
                <w:i/>
                <w:sz w:val="16"/>
                <w:szCs w:val="16"/>
              </w:rPr>
              <w:t>Izmēri: 23/24 - 46.</w:t>
            </w:r>
          </w:p>
        </w:tc>
        <w:tc>
          <w:tcPr>
            <w:tcW w:w="2061" w:type="dxa"/>
            <w:shd w:val="clear" w:color="auto" w:fill="auto"/>
          </w:tcPr>
          <w:p w:rsidR="001348FF" w:rsidRPr="00493F94" w:rsidRDefault="001348FF" w:rsidP="004F61F6">
            <w:pPr>
              <w:jc w:val="center"/>
              <w:rPr>
                <w:b/>
                <w:sz w:val="20"/>
                <w:szCs w:val="20"/>
              </w:rPr>
            </w:pPr>
            <w:r>
              <w:rPr>
                <w:noProof/>
                <w:lang w:eastAsia="lv-LV"/>
              </w:rPr>
              <w:drawing>
                <wp:inline distT="0" distB="0" distL="0" distR="0" wp14:anchorId="072BBF39" wp14:editId="3453A395">
                  <wp:extent cx="1171575" cy="1171575"/>
                  <wp:effectExtent l="0" t="0" r="0" b="0"/>
                  <wp:docPr id="52" name="Picture 52" descr="Anatom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natomical"/>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1348FF" w:rsidRPr="00493F94" w:rsidRDefault="001348FF" w:rsidP="004F61F6">
            <w:pPr>
              <w:jc w:val="center"/>
              <w:rPr>
                <w:b/>
                <w:sz w:val="20"/>
                <w:szCs w:val="20"/>
              </w:rPr>
            </w:pPr>
            <w:r w:rsidRPr="00493F94">
              <w:rPr>
                <w:b/>
                <w:sz w:val="20"/>
                <w:szCs w:val="20"/>
              </w:rPr>
              <w:t xml:space="preserve">Zolītes 651 </w:t>
            </w:r>
            <w:proofErr w:type="spellStart"/>
            <w:r w:rsidRPr="00493F94">
              <w:rPr>
                <w:b/>
                <w:sz w:val="20"/>
                <w:szCs w:val="20"/>
              </w:rPr>
              <w:t>Anatomical</w:t>
            </w:r>
            <w:proofErr w:type="spellEnd"/>
          </w:p>
          <w:p w:rsidR="001348FF" w:rsidRPr="00493F94" w:rsidRDefault="001348FF" w:rsidP="004F61F6">
            <w:pPr>
              <w:jc w:val="center"/>
              <w:rPr>
                <w:sz w:val="16"/>
                <w:szCs w:val="16"/>
              </w:rPr>
            </w:pPr>
            <w:r w:rsidRPr="00493F94">
              <w:rPr>
                <w:sz w:val="16"/>
                <w:szCs w:val="16"/>
              </w:rPr>
              <w:t xml:space="preserve">Augstas kvalitātes speciāli veidota zolīte individuālām prasībām. Zolīte ar anatomiski piemērotu dizainu. Visieteicamāk: deformētai pēdai; sāpošai un nogurušai pēdai; stabilitātei; komfortam; </w:t>
            </w:r>
            <w:proofErr w:type="spellStart"/>
            <w:r w:rsidRPr="00493F94">
              <w:rPr>
                <w:sz w:val="16"/>
                <w:szCs w:val="16"/>
              </w:rPr>
              <w:t>triecienslāpējoša</w:t>
            </w:r>
            <w:proofErr w:type="spellEnd"/>
            <w:r w:rsidRPr="00493F94">
              <w:rPr>
                <w:sz w:val="16"/>
                <w:szCs w:val="16"/>
              </w:rPr>
              <w:t>; pēdu saslimšanu profilaksei; uzlabo gaitas kvalitāti.</w:t>
            </w:r>
          </w:p>
          <w:p w:rsidR="001348FF" w:rsidRPr="00493F94" w:rsidRDefault="001348FF" w:rsidP="004F61F6">
            <w:pPr>
              <w:jc w:val="center"/>
              <w:rPr>
                <w:i/>
                <w:sz w:val="16"/>
                <w:szCs w:val="16"/>
              </w:rPr>
            </w:pPr>
            <w:r w:rsidRPr="00493F94">
              <w:rPr>
                <w:i/>
                <w:sz w:val="16"/>
                <w:szCs w:val="16"/>
              </w:rPr>
              <w:t>Izmēri: 36 - 48.</w:t>
            </w:r>
          </w:p>
        </w:tc>
        <w:tc>
          <w:tcPr>
            <w:tcW w:w="2061" w:type="dxa"/>
            <w:shd w:val="clear" w:color="auto" w:fill="auto"/>
          </w:tcPr>
          <w:p w:rsidR="001348FF" w:rsidRPr="00493F94" w:rsidRDefault="001348FF" w:rsidP="004F61F6">
            <w:pPr>
              <w:jc w:val="center"/>
              <w:rPr>
                <w:b/>
                <w:sz w:val="20"/>
                <w:szCs w:val="20"/>
              </w:rPr>
            </w:pPr>
            <w:r>
              <w:rPr>
                <w:noProof/>
                <w:lang w:eastAsia="lv-LV"/>
              </w:rPr>
              <w:drawing>
                <wp:inline distT="0" distB="0" distL="0" distR="0" wp14:anchorId="07B7559D" wp14:editId="1F5C0A48">
                  <wp:extent cx="1171575" cy="1171575"/>
                  <wp:effectExtent l="0" t="0" r="9525" b="9525"/>
                  <wp:docPr id="51" name="Picture 51" descr="Rel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Rela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1348FF" w:rsidRPr="00493F94" w:rsidRDefault="001348FF" w:rsidP="004F61F6">
            <w:pPr>
              <w:jc w:val="center"/>
              <w:rPr>
                <w:b/>
                <w:sz w:val="20"/>
                <w:szCs w:val="20"/>
              </w:rPr>
            </w:pPr>
            <w:r w:rsidRPr="00493F94">
              <w:rPr>
                <w:b/>
                <w:sz w:val="20"/>
                <w:szCs w:val="20"/>
              </w:rPr>
              <w:t xml:space="preserve">Ieliktnis 626 </w:t>
            </w:r>
            <w:proofErr w:type="spellStart"/>
            <w:r w:rsidRPr="00493F94">
              <w:rPr>
                <w:b/>
                <w:sz w:val="20"/>
                <w:szCs w:val="20"/>
              </w:rPr>
              <w:t>Relax</w:t>
            </w:r>
            <w:proofErr w:type="spellEnd"/>
          </w:p>
          <w:p w:rsidR="001348FF" w:rsidRPr="00493F94" w:rsidRDefault="001348FF" w:rsidP="004F61F6">
            <w:pPr>
              <w:jc w:val="center"/>
              <w:rPr>
                <w:sz w:val="16"/>
                <w:szCs w:val="16"/>
              </w:rPr>
            </w:pPr>
            <w:r w:rsidRPr="00493F94">
              <w:rPr>
                <w:sz w:val="16"/>
                <w:szCs w:val="16"/>
              </w:rPr>
              <w:t xml:space="preserve">Speciāli izveidots ādas pēdas papēža </w:t>
            </w:r>
            <w:proofErr w:type="spellStart"/>
            <w:r w:rsidRPr="00493F94">
              <w:rPr>
                <w:sz w:val="16"/>
                <w:szCs w:val="16"/>
              </w:rPr>
              <w:t>at</w:t>
            </w:r>
            <w:proofErr w:type="spellEnd"/>
            <w:r w:rsidRPr="00493F94">
              <w:rPr>
                <w:sz w:val="16"/>
                <w:szCs w:val="16"/>
              </w:rPr>
              <w:t xml:space="preserve">   balsta spilventiņš. Atvieglo sāpes, kuras rodas papēža “pieša” kauliņa, </w:t>
            </w:r>
            <w:proofErr w:type="spellStart"/>
            <w:r w:rsidRPr="00493F94">
              <w:rPr>
                <w:sz w:val="16"/>
                <w:szCs w:val="16"/>
              </w:rPr>
              <w:t>deformāci</w:t>
            </w:r>
            <w:proofErr w:type="spellEnd"/>
            <w:r w:rsidRPr="00493F94">
              <w:rPr>
                <w:sz w:val="16"/>
                <w:szCs w:val="16"/>
              </w:rPr>
              <w:t xml:space="preserve"> </w:t>
            </w:r>
            <w:proofErr w:type="spellStart"/>
            <w:r w:rsidRPr="00493F94">
              <w:rPr>
                <w:sz w:val="16"/>
                <w:szCs w:val="16"/>
              </w:rPr>
              <w:t>jas</w:t>
            </w:r>
            <w:proofErr w:type="spellEnd"/>
            <w:r w:rsidRPr="00493F94">
              <w:rPr>
                <w:sz w:val="16"/>
                <w:szCs w:val="16"/>
              </w:rPr>
              <w:t xml:space="preserve">, uztūkuma un citu papēža sāpīgu </w:t>
            </w:r>
            <w:proofErr w:type="spellStart"/>
            <w:r w:rsidRPr="00493F94">
              <w:rPr>
                <w:sz w:val="16"/>
                <w:szCs w:val="16"/>
              </w:rPr>
              <w:t>stā</w:t>
            </w:r>
            <w:proofErr w:type="spellEnd"/>
            <w:r w:rsidRPr="00493F94">
              <w:rPr>
                <w:sz w:val="16"/>
                <w:szCs w:val="16"/>
              </w:rPr>
              <w:t xml:space="preserve"> </w:t>
            </w:r>
            <w:proofErr w:type="spellStart"/>
            <w:r w:rsidRPr="00493F94">
              <w:rPr>
                <w:sz w:val="16"/>
                <w:szCs w:val="16"/>
              </w:rPr>
              <w:t>vokļu</w:t>
            </w:r>
            <w:proofErr w:type="spellEnd"/>
            <w:r w:rsidRPr="00493F94">
              <w:rPr>
                <w:sz w:val="16"/>
                <w:szCs w:val="16"/>
              </w:rPr>
              <w:t xml:space="preserve"> gadījumā. Izņemama papēža </w:t>
            </w:r>
            <w:proofErr w:type="spellStart"/>
            <w:r w:rsidRPr="00493F94">
              <w:rPr>
                <w:sz w:val="16"/>
                <w:szCs w:val="16"/>
              </w:rPr>
              <w:t>cen</w:t>
            </w:r>
            <w:proofErr w:type="spellEnd"/>
            <w:r w:rsidRPr="00493F94">
              <w:rPr>
                <w:sz w:val="16"/>
                <w:szCs w:val="16"/>
              </w:rPr>
              <w:t xml:space="preserve"> </w:t>
            </w:r>
            <w:proofErr w:type="spellStart"/>
            <w:r w:rsidRPr="00493F94">
              <w:rPr>
                <w:sz w:val="16"/>
                <w:szCs w:val="16"/>
              </w:rPr>
              <w:t>trālā</w:t>
            </w:r>
            <w:proofErr w:type="spellEnd"/>
            <w:r w:rsidRPr="00493F94">
              <w:rPr>
                <w:sz w:val="16"/>
                <w:szCs w:val="16"/>
              </w:rPr>
              <w:t xml:space="preserve"> daļa novērš tiešu saskari ar sāpošo vietu, nodrošinot mīkstu saskari apkārt problemātiskai vietai. Dabīgas ādas pārklājums.</w:t>
            </w:r>
          </w:p>
          <w:p w:rsidR="001348FF" w:rsidRPr="00493F94" w:rsidRDefault="001348FF" w:rsidP="004F61F6">
            <w:pPr>
              <w:jc w:val="center"/>
              <w:rPr>
                <w:i/>
              </w:rPr>
            </w:pPr>
            <w:r w:rsidRPr="00493F94">
              <w:rPr>
                <w:i/>
                <w:sz w:val="16"/>
                <w:szCs w:val="16"/>
              </w:rPr>
              <w:t>Izmēri: 35/37 - 44/46.</w:t>
            </w:r>
          </w:p>
        </w:tc>
        <w:tc>
          <w:tcPr>
            <w:tcW w:w="1605" w:type="dxa"/>
            <w:shd w:val="clear" w:color="auto" w:fill="auto"/>
          </w:tcPr>
          <w:p w:rsidR="001348FF" w:rsidRPr="00493F94" w:rsidRDefault="001348FF" w:rsidP="004F61F6">
            <w:pPr>
              <w:jc w:val="center"/>
              <w:rPr>
                <w:b/>
                <w:sz w:val="20"/>
                <w:szCs w:val="20"/>
              </w:rPr>
            </w:pPr>
            <w:r>
              <w:rPr>
                <w:noProof/>
                <w:lang w:eastAsia="lv-LV"/>
              </w:rPr>
              <w:drawing>
                <wp:inline distT="0" distB="0" distL="0" distR="0" wp14:anchorId="29032002" wp14:editId="77EFBAE0">
                  <wp:extent cx="800100" cy="1133475"/>
                  <wp:effectExtent l="0" t="0" r="0" b="9525"/>
                  <wp:docPr id="50" name="Picture 50" descr="DINO D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DINO DINA"/>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0100" cy="1133475"/>
                          </a:xfrm>
                          <a:prstGeom prst="rect">
                            <a:avLst/>
                          </a:prstGeom>
                          <a:noFill/>
                          <a:ln>
                            <a:noFill/>
                          </a:ln>
                        </pic:spPr>
                      </pic:pic>
                    </a:graphicData>
                  </a:graphic>
                </wp:inline>
              </w:drawing>
            </w:r>
            <w:r w:rsidRPr="00493F94">
              <w:rPr>
                <w:b/>
                <w:sz w:val="20"/>
                <w:szCs w:val="20"/>
              </w:rPr>
              <w:t>Ieliktnis DINO 952</w:t>
            </w:r>
            <w:r w:rsidRPr="00493F94">
              <w:rPr>
                <w:b/>
                <w:sz w:val="20"/>
                <w:szCs w:val="20"/>
              </w:rPr>
              <w:br/>
              <w:t>Ieliktnis DINA 952</w:t>
            </w:r>
          </w:p>
          <w:p w:rsidR="001348FF" w:rsidRPr="00493F94" w:rsidRDefault="001348FF" w:rsidP="004F61F6">
            <w:pPr>
              <w:jc w:val="center"/>
              <w:rPr>
                <w:sz w:val="16"/>
                <w:szCs w:val="16"/>
              </w:rPr>
            </w:pPr>
            <w:r w:rsidRPr="00493F94">
              <w:rPr>
                <w:sz w:val="16"/>
                <w:szCs w:val="16"/>
              </w:rPr>
              <w:t xml:space="preserve">Papēža ieliktnis paredzēts kājas garuma kompensēšanai. Izgatavoti no </w:t>
            </w:r>
            <w:proofErr w:type="spellStart"/>
            <w:r w:rsidRPr="00493F94">
              <w:rPr>
                <w:sz w:val="16"/>
                <w:szCs w:val="16"/>
              </w:rPr>
              <w:t>spec.gumijas</w:t>
            </w:r>
            <w:proofErr w:type="spellEnd"/>
            <w:r w:rsidRPr="00493F94">
              <w:rPr>
                <w:sz w:val="16"/>
                <w:szCs w:val="16"/>
              </w:rPr>
              <w:t>, kas pārklāta ar ādu.</w:t>
            </w:r>
          </w:p>
          <w:p w:rsidR="001348FF" w:rsidRPr="00493F94" w:rsidRDefault="001348FF" w:rsidP="004F61F6">
            <w:pPr>
              <w:jc w:val="center"/>
              <w:rPr>
                <w:i/>
                <w:sz w:val="16"/>
                <w:szCs w:val="16"/>
              </w:rPr>
            </w:pPr>
            <w:r w:rsidRPr="00493F94">
              <w:rPr>
                <w:i/>
                <w:sz w:val="16"/>
                <w:szCs w:val="16"/>
              </w:rPr>
              <w:t>Pieejamie izmēri: 1cm; 1,5 cm; 2 cm.</w:t>
            </w:r>
          </w:p>
        </w:tc>
      </w:tr>
    </w:tbl>
    <w:p w:rsidR="001348FF" w:rsidRPr="00D436ED" w:rsidRDefault="001348FF" w:rsidP="001348FF">
      <w:pPr>
        <w:pStyle w:val="Heading1"/>
        <w:numPr>
          <w:ilvl w:val="0"/>
          <w:numId w:val="6"/>
        </w:numPr>
      </w:pPr>
      <w:r>
        <w:br w:type="page"/>
      </w:r>
      <w:bookmarkStart w:id="1" w:name="_Toc482698069"/>
      <w:r w:rsidRPr="00D436ED">
        <w:lastRenderedPageBreak/>
        <w:t>gatavie ortopēdiskie apavi</w:t>
      </w:r>
      <w:bookmarkEnd w:id="1"/>
    </w:p>
    <w:p w:rsidR="001348FF" w:rsidRDefault="001348FF" w:rsidP="001348FF">
      <w:pPr>
        <w:spacing w:line="360" w:lineRule="auto"/>
        <w:ind w:firstLine="720"/>
      </w:pPr>
      <w:r w:rsidRPr="00B5247A">
        <w:t>Svarīgi atrast ērtus un pareizus apavus, jo apavi ir katra cilvēka svarīga ikdienas sastāvdaļa. Tas, cik komfortabli jūtas mūsu kājas ikdienā staigājot vai skrienot šodien, ir būtisks apstāklis kā tās jutīsies nākotnē.</w:t>
      </w:r>
    </w:p>
    <w:p w:rsidR="001348FF" w:rsidRDefault="001348FF" w:rsidP="001348FF">
      <w:pPr>
        <w:spacing w:line="360" w:lineRule="auto"/>
        <w:ind w:firstLine="720"/>
      </w:pPr>
      <w:r>
        <w:t>Varam piedāvāt ortopēdiskos apavus, ja ir:</w:t>
      </w:r>
    </w:p>
    <w:tbl>
      <w:tblPr>
        <w:tblW w:w="0" w:type="auto"/>
        <w:jc w:val="center"/>
        <w:tblLook w:val="01E0" w:firstRow="1" w:lastRow="1" w:firstColumn="1" w:lastColumn="1" w:noHBand="0" w:noVBand="0"/>
      </w:tblPr>
      <w:tblGrid>
        <w:gridCol w:w="4189"/>
        <w:gridCol w:w="4190"/>
      </w:tblGrid>
      <w:tr w:rsidR="001348FF" w:rsidTr="004F61F6">
        <w:trPr>
          <w:trHeight w:val="556"/>
          <w:jc w:val="center"/>
        </w:trPr>
        <w:tc>
          <w:tcPr>
            <w:tcW w:w="4189" w:type="dxa"/>
            <w:shd w:val="clear" w:color="auto" w:fill="auto"/>
            <w:vAlign w:val="center"/>
          </w:tcPr>
          <w:p w:rsidR="001348FF" w:rsidRDefault="001348FF" w:rsidP="001348FF">
            <w:pPr>
              <w:numPr>
                <w:ilvl w:val="0"/>
                <w:numId w:val="24"/>
              </w:numPr>
              <w:tabs>
                <w:tab w:val="clear" w:pos="1440"/>
              </w:tabs>
              <w:ind w:left="540"/>
            </w:pPr>
            <w:r>
              <w:t>Kauliņa, pirkstu deformācija;</w:t>
            </w:r>
          </w:p>
        </w:tc>
        <w:tc>
          <w:tcPr>
            <w:tcW w:w="4190" w:type="dxa"/>
            <w:shd w:val="clear" w:color="auto" w:fill="auto"/>
            <w:vAlign w:val="center"/>
          </w:tcPr>
          <w:p w:rsidR="001348FF" w:rsidRDefault="001348FF" w:rsidP="001348FF">
            <w:pPr>
              <w:numPr>
                <w:ilvl w:val="0"/>
                <w:numId w:val="24"/>
              </w:numPr>
              <w:tabs>
                <w:tab w:val="clear" w:pos="1440"/>
              </w:tabs>
              <w:ind w:left="540"/>
            </w:pPr>
            <w:r>
              <w:t>Liels pēdas izmērs, sievietēm virs 42, vīriešiem virs 46;</w:t>
            </w:r>
          </w:p>
        </w:tc>
      </w:tr>
      <w:tr w:rsidR="001348FF" w:rsidTr="004F61F6">
        <w:trPr>
          <w:trHeight w:val="556"/>
          <w:jc w:val="center"/>
        </w:trPr>
        <w:tc>
          <w:tcPr>
            <w:tcW w:w="4189" w:type="dxa"/>
            <w:shd w:val="clear" w:color="auto" w:fill="auto"/>
            <w:vAlign w:val="center"/>
          </w:tcPr>
          <w:p w:rsidR="001348FF" w:rsidRDefault="001348FF" w:rsidP="001348FF">
            <w:pPr>
              <w:numPr>
                <w:ilvl w:val="0"/>
                <w:numId w:val="24"/>
              </w:numPr>
              <w:tabs>
                <w:tab w:val="clear" w:pos="1440"/>
              </w:tabs>
              <w:ind w:left="540"/>
            </w:pPr>
            <w:r>
              <w:t>Potīšu deformācija;</w:t>
            </w:r>
          </w:p>
        </w:tc>
        <w:tc>
          <w:tcPr>
            <w:tcW w:w="4190" w:type="dxa"/>
            <w:shd w:val="clear" w:color="auto" w:fill="auto"/>
            <w:vAlign w:val="center"/>
          </w:tcPr>
          <w:p w:rsidR="001348FF" w:rsidRDefault="001348FF" w:rsidP="001348FF">
            <w:pPr>
              <w:numPr>
                <w:ilvl w:val="0"/>
                <w:numId w:val="24"/>
              </w:numPr>
              <w:tabs>
                <w:tab w:val="clear" w:pos="1440"/>
              </w:tabs>
              <w:ind w:left="540"/>
            </w:pPr>
            <w:r>
              <w:t>Cukura diabēta gadījumos;</w:t>
            </w:r>
          </w:p>
        </w:tc>
      </w:tr>
      <w:tr w:rsidR="001348FF" w:rsidTr="004F61F6">
        <w:trPr>
          <w:trHeight w:val="556"/>
          <w:jc w:val="center"/>
        </w:trPr>
        <w:tc>
          <w:tcPr>
            <w:tcW w:w="4189" w:type="dxa"/>
            <w:shd w:val="clear" w:color="auto" w:fill="auto"/>
            <w:vAlign w:val="center"/>
          </w:tcPr>
          <w:p w:rsidR="001348FF" w:rsidRPr="00B5247A" w:rsidRDefault="001348FF" w:rsidP="001348FF">
            <w:pPr>
              <w:numPr>
                <w:ilvl w:val="0"/>
                <w:numId w:val="24"/>
              </w:numPr>
              <w:tabs>
                <w:tab w:val="clear" w:pos="1440"/>
              </w:tabs>
              <w:ind w:left="540"/>
            </w:pPr>
            <w:r w:rsidRPr="00B5247A">
              <w:t>Jutīga pēda;</w:t>
            </w:r>
          </w:p>
        </w:tc>
        <w:tc>
          <w:tcPr>
            <w:tcW w:w="4190" w:type="dxa"/>
            <w:shd w:val="clear" w:color="auto" w:fill="auto"/>
            <w:vAlign w:val="center"/>
          </w:tcPr>
          <w:p w:rsidR="001348FF" w:rsidRPr="00B5247A" w:rsidRDefault="001348FF" w:rsidP="001348FF">
            <w:pPr>
              <w:numPr>
                <w:ilvl w:val="0"/>
                <w:numId w:val="24"/>
              </w:numPr>
              <w:tabs>
                <w:tab w:val="clear" w:pos="1440"/>
              </w:tabs>
              <w:ind w:left="540"/>
            </w:pPr>
            <w:r w:rsidRPr="00B5247A">
              <w:t>Citas problēmas (lūzumi</w:t>
            </w:r>
            <w:smartTag w:uri="schemas-tilde-lv/tildestengine" w:element="metric2">
              <w:smartTagPr>
                <w:attr w:name="metric_text" w:val="pēdu"/>
                <w:attr w:name="metric_value" w:val="."/>
              </w:smartTagPr>
              <w:r w:rsidRPr="00B5247A">
                <w:t>, pēdu</w:t>
              </w:r>
            </w:smartTag>
            <w:r w:rsidRPr="00B5247A">
              <w:t xml:space="preserve"> </w:t>
            </w:r>
            <w:proofErr w:type="spellStart"/>
            <w:r w:rsidRPr="00B5247A">
              <w:t>ortozes</w:t>
            </w:r>
            <w:proofErr w:type="spellEnd"/>
            <w:r w:rsidRPr="00B5247A">
              <w:t xml:space="preserve"> </w:t>
            </w:r>
            <w:proofErr w:type="spellStart"/>
            <w:r w:rsidRPr="00B5247A">
              <w:t>utt</w:t>
            </w:r>
            <w:proofErr w:type="spellEnd"/>
            <w:r w:rsidRPr="00B5247A">
              <w:t>.)</w:t>
            </w:r>
            <w:r>
              <w:t>.</w:t>
            </w:r>
          </w:p>
        </w:tc>
      </w:tr>
      <w:tr w:rsidR="001348FF" w:rsidTr="004F61F6">
        <w:trPr>
          <w:trHeight w:val="556"/>
          <w:jc w:val="center"/>
        </w:trPr>
        <w:tc>
          <w:tcPr>
            <w:tcW w:w="4189" w:type="dxa"/>
            <w:shd w:val="clear" w:color="auto" w:fill="auto"/>
            <w:vAlign w:val="center"/>
          </w:tcPr>
          <w:p w:rsidR="001348FF" w:rsidRPr="00B5247A" w:rsidRDefault="001348FF" w:rsidP="001348FF">
            <w:pPr>
              <w:numPr>
                <w:ilvl w:val="0"/>
                <w:numId w:val="24"/>
              </w:numPr>
              <w:tabs>
                <w:tab w:val="clear" w:pos="1440"/>
              </w:tabs>
              <w:ind w:left="540"/>
            </w:pPr>
            <w:r w:rsidRPr="00B5247A">
              <w:t>Plata pēda ar augstu cēlumu;</w:t>
            </w:r>
          </w:p>
        </w:tc>
        <w:tc>
          <w:tcPr>
            <w:tcW w:w="4190" w:type="dxa"/>
            <w:shd w:val="clear" w:color="auto" w:fill="auto"/>
            <w:vAlign w:val="center"/>
          </w:tcPr>
          <w:p w:rsidR="001348FF" w:rsidRPr="00B5247A" w:rsidRDefault="001348FF" w:rsidP="004F61F6"/>
        </w:tc>
      </w:tr>
    </w:tbl>
    <w:p w:rsidR="001348FF" w:rsidRPr="00B5247A" w:rsidRDefault="001348FF" w:rsidP="001348FF">
      <w:pPr>
        <w:spacing w:before="120" w:line="360" w:lineRule="auto"/>
        <w:ind w:firstLine="720"/>
      </w:pPr>
      <w:r w:rsidRPr="00B5247A">
        <w:t>Apavu piedāvājumu veikalā Rīgā, Pērnavas ielā 62 papildinām pēc nepieciešamības, pasūtot apavus Eiropas valstīs - galvenokārt Vācijā, Francijā, Spānijā un Slovākijā. Īpaši sarežģītu deformāciju gadījumos varam uzņēmuma ražotnē izgatavot apavus konkrētas problēmas risināšanai.</w:t>
      </w:r>
    </w:p>
    <w:p w:rsidR="001348FF" w:rsidRDefault="001348FF" w:rsidP="001348FF">
      <w:pPr>
        <w:spacing w:line="360" w:lineRule="auto"/>
        <w:ind w:firstLine="720"/>
      </w:pPr>
      <w:r w:rsidRPr="00B5247A">
        <w:t xml:space="preserve">Mūsu mājaslapā </w:t>
      </w:r>
      <w:hyperlink r:id="rId27" w:history="1">
        <w:r w:rsidRPr="00746D4A">
          <w:rPr>
            <w:rStyle w:val="Hyperlink"/>
            <w:b/>
            <w:color w:val="008000"/>
          </w:rPr>
          <w:t>www.poc.lv</w:t>
        </w:r>
      </w:hyperlink>
      <w:r w:rsidRPr="00B5247A">
        <w:t xml:space="preserve"> apskatāms apavu katalogs ar populārākajiem modeļiem un marķējumu, lai apavus vieglāk apskatīt un izvērtēt attālināti:</w:t>
      </w:r>
    </w:p>
    <w:tbl>
      <w:tblPr>
        <w:tblW w:w="6605" w:type="dxa"/>
        <w:jc w:val="center"/>
        <w:tblCellSpacing w:w="1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top w:w="15" w:type="dxa"/>
          <w:left w:w="15" w:type="dxa"/>
          <w:bottom w:w="15" w:type="dxa"/>
          <w:right w:w="15" w:type="dxa"/>
        </w:tblCellMar>
        <w:tblLook w:val="0000" w:firstRow="0" w:lastRow="0" w:firstColumn="0" w:lastColumn="0" w:noHBand="0" w:noVBand="0"/>
      </w:tblPr>
      <w:tblGrid>
        <w:gridCol w:w="3585"/>
        <w:gridCol w:w="3555"/>
      </w:tblGrid>
      <w:tr w:rsidR="001348FF" w:rsidTr="004F61F6">
        <w:trPr>
          <w:trHeight w:val="509"/>
          <w:tblCellSpacing w:w="15" w:type="dxa"/>
          <w:jc w:val="center"/>
        </w:trPr>
        <w:tc>
          <w:tcPr>
            <w:tcW w:w="0" w:type="auto"/>
            <w:vAlign w:val="center"/>
          </w:tcPr>
          <w:p w:rsidR="001348FF" w:rsidRDefault="001348FF" w:rsidP="004F61F6">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42E10E86" wp14:editId="4EF6FAED">
                  <wp:extent cx="2190750" cy="647700"/>
                  <wp:effectExtent l="0" t="0" r="0" b="0"/>
                  <wp:docPr id="49" name="Picture 49"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diabetiki"/>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90750" cy="647700"/>
                          </a:xfrm>
                          <a:prstGeom prst="rect">
                            <a:avLst/>
                          </a:prstGeom>
                          <a:noFill/>
                          <a:ln>
                            <a:noFill/>
                          </a:ln>
                        </pic:spPr>
                      </pic:pic>
                    </a:graphicData>
                  </a:graphic>
                </wp:inline>
              </w:drawing>
            </w:r>
          </w:p>
        </w:tc>
        <w:tc>
          <w:tcPr>
            <w:tcW w:w="0" w:type="auto"/>
            <w:vAlign w:val="center"/>
          </w:tcPr>
          <w:p w:rsidR="001348FF" w:rsidRDefault="001348FF" w:rsidP="004F61F6">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7405448A" wp14:editId="0923584C">
                  <wp:extent cx="2171700" cy="647700"/>
                  <wp:effectExtent l="0" t="0" r="0" b="0"/>
                  <wp:docPr id="48" name="Picture 48"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iabetiki"/>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r>
      <w:tr w:rsidR="001348FF" w:rsidTr="004F61F6">
        <w:trPr>
          <w:trHeight w:val="509"/>
          <w:tblCellSpacing w:w="15" w:type="dxa"/>
          <w:jc w:val="center"/>
        </w:trPr>
        <w:tc>
          <w:tcPr>
            <w:tcW w:w="0" w:type="auto"/>
            <w:vAlign w:val="center"/>
          </w:tcPr>
          <w:p w:rsidR="001348FF" w:rsidRDefault="001348FF" w:rsidP="004F61F6">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2BFF2052" wp14:editId="7587B2EB">
                  <wp:extent cx="2171700" cy="647700"/>
                  <wp:effectExtent l="0" t="0" r="0" b="0"/>
                  <wp:docPr id="47" name="Picture 47"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diabetiki"/>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c>
          <w:tcPr>
            <w:tcW w:w="0" w:type="auto"/>
            <w:vAlign w:val="center"/>
          </w:tcPr>
          <w:p w:rsidR="001348FF" w:rsidRDefault="001348FF" w:rsidP="004F61F6">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71E7C5FF" wp14:editId="63A3C5BD">
                  <wp:extent cx="2171700" cy="647700"/>
                  <wp:effectExtent l="0" t="0" r="0" b="0"/>
                  <wp:docPr id="46" name="Picture 46"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iabetiki"/>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r>
      <w:tr w:rsidR="001348FF" w:rsidTr="004F61F6">
        <w:trPr>
          <w:trHeight w:val="509"/>
          <w:tblCellSpacing w:w="15" w:type="dxa"/>
          <w:jc w:val="center"/>
        </w:trPr>
        <w:tc>
          <w:tcPr>
            <w:tcW w:w="0" w:type="auto"/>
            <w:vAlign w:val="center"/>
          </w:tcPr>
          <w:p w:rsidR="001348FF" w:rsidRDefault="001348FF" w:rsidP="004F61F6">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1CE5D87A" wp14:editId="38AE7A9E">
                  <wp:extent cx="2171700" cy="647700"/>
                  <wp:effectExtent l="0" t="0" r="0" b="0"/>
                  <wp:docPr id="45" name="Picture 45"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diabetiki"/>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c>
          <w:tcPr>
            <w:tcW w:w="0" w:type="auto"/>
            <w:vAlign w:val="center"/>
          </w:tcPr>
          <w:p w:rsidR="001348FF" w:rsidRDefault="001348FF" w:rsidP="004F61F6">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18A2BF04" wp14:editId="3686B819">
                  <wp:extent cx="2171700" cy="647700"/>
                  <wp:effectExtent l="0" t="0" r="0" b="0"/>
                  <wp:docPr id="44" name="Picture 44"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diabetiki"/>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r>
      <w:tr w:rsidR="001348FF" w:rsidTr="004F61F6">
        <w:trPr>
          <w:trHeight w:val="509"/>
          <w:tblCellSpacing w:w="15" w:type="dxa"/>
          <w:jc w:val="center"/>
        </w:trPr>
        <w:tc>
          <w:tcPr>
            <w:tcW w:w="0" w:type="auto"/>
            <w:vAlign w:val="center"/>
          </w:tcPr>
          <w:p w:rsidR="001348FF" w:rsidRDefault="001348FF" w:rsidP="004F61F6">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69516109" wp14:editId="72047AD2">
                  <wp:extent cx="2171700" cy="647700"/>
                  <wp:effectExtent l="0" t="0" r="0" b="0"/>
                  <wp:docPr id="43" name="Picture 43"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iabetiki"/>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c>
          <w:tcPr>
            <w:tcW w:w="0" w:type="auto"/>
            <w:vAlign w:val="center"/>
          </w:tcPr>
          <w:p w:rsidR="001348FF" w:rsidRDefault="001348FF" w:rsidP="004F61F6">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30E8C15A" wp14:editId="6C4E654C">
                  <wp:extent cx="2171700" cy="647700"/>
                  <wp:effectExtent l="0" t="0" r="0" b="0"/>
                  <wp:docPr id="42" name="Picture 42"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diabetiki"/>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r>
      <w:tr w:rsidR="001348FF" w:rsidTr="004F61F6">
        <w:trPr>
          <w:trHeight w:val="509"/>
          <w:tblCellSpacing w:w="15" w:type="dxa"/>
          <w:jc w:val="center"/>
        </w:trPr>
        <w:tc>
          <w:tcPr>
            <w:tcW w:w="0" w:type="auto"/>
            <w:vAlign w:val="center"/>
          </w:tcPr>
          <w:p w:rsidR="001348FF" w:rsidRDefault="001348FF" w:rsidP="004F61F6">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1690F904" wp14:editId="52ADD137">
                  <wp:extent cx="2171700" cy="647700"/>
                  <wp:effectExtent l="0" t="0" r="0" b="0"/>
                  <wp:docPr id="41" name="Picture 41"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iabetiki"/>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c>
          <w:tcPr>
            <w:tcW w:w="0" w:type="auto"/>
            <w:vAlign w:val="center"/>
          </w:tcPr>
          <w:p w:rsidR="001348FF" w:rsidRDefault="001348FF" w:rsidP="004F61F6">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713FFEBF" wp14:editId="3F1CE870">
                  <wp:extent cx="2171700" cy="647700"/>
                  <wp:effectExtent l="0" t="0" r="0" b="0"/>
                  <wp:docPr id="40" name="Picture 40"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diabetiki"/>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r>
      <w:tr w:rsidR="001348FF" w:rsidTr="004F61F6">
        <w:trPr>
          <w:trHeight w:val="509"/>
          <w:tblCellSpacing w:w="15" w:type="dxa"/>
          <w:jc w:val="center"/>
        </w:trPr>
        <w:tc>
          <w:tcPr>
            <w:tcW w:w="0" w:type="auto"/>
            <w:vAlign w:val="center"/>
          </w:tcPr>
          <w:p w:rsidR="001348FF" w:rsidRDefault="001348FF" w:rsidP="004F61F6">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530DDEB0" wp14:editId="5624E326">
                  <wp:extent cx="2171700" cy="647700"/>
                  <wp:effectExtent l="0" t="0" r="0" b="0"/>
                  <wp:docPr id="39" name="Picture 39"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iabetiki"/>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c>
          <w:tcPr>
            <w:tcW w:w="0" w:type="auto"/>
            <w:vAlign w:val="center"/>
          </w:tcPr>
          <w:p w:rsidR="001348FF" w:rsidRDefault="001348FF" w:rsidP="004F61F6">
            <w:pPr>
              <w:rPr>
                <w:rFonts w:ascii="Helvetica" w:hAnsi="Helvetica" w:cs="Helvetica"/>
                <w:color w:val="000000"/>
                <w:sz w:val="20"/>
                <w:szCs w:val="20"/>
              </w:rPr>
            </w:pPr>
            <w:r>
              <w:rPr>
                <w:rFonts w:ascii="Helvetica" w:hAnsi="Helvetica" w:cs="Helvetica"/>
                <w:noProof/>
                <w:color w:val="000000"/>
                <w:sz w:val="20"/>
                <w:szCs w:val="20"/>
                <w:lang w:eastAsia="lv-LV"/>
              </w:rPr>
              <w:drawing>
                <wp:inline distT="0" distB="0" distL="0" distR="0" wp14:anchorId="602B0125" wp14:editId="6CD7C833">
                  <wp:extent cx="2171700" cy="647700"/>
                  <wp:effectExtent l="0" t="0" r="0" b="0"/>
                  <wp:docPr id="38" name="Picture 38" descr="diabet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iabetiki"/>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r>
    </w:tbl>
    <w:p w:rsidR="001348FF" w:rsidRPr="00A43113" w:rsidRDefault="001348FF" w:rsidP="001348FF">
      <w:pPr>
        <w:pStyle w:val="Heading1"/>
        <w:numPr>
          <w:ilvl w:val="0"/>
          <w:numId w:val="6"/>
        </w:numPr>
      </w:pPr>
      <w:r>
        <w:br w:type="page"/>
      </w:r>
      <w:bookmarkStart w:id="2" w:name="_Toc482698070"/>
      <w:r w:rsidRPr="00A43113">
        <w:lastRenderedPageBreak/>
        <w:t>ortozes</w:t>
      </w:r>
      <w:bookmarkEnd w:id="2"/>
    </w:p>
    <w:p w:rsidR="001348FF" w:rsidRPr="00B5247A" w:rsidRDefault="001348FF" w:rsidP="001348FF">
      <w:pPr>
        <w:spacing w:line="360" w:lineRule="auto"/>
        <w:ind w:firstLine="720"/>
      </w:pPr>
      <w:proofErr w:type="spellStart"/>
      <w:r w:rsidRPr="00987AA0">
        <w:t>Ortoze</w:t>
      </w:r>
      <w:proofErr w:type="spellEnd"/>
      <w:r w:rsidRPr="00987AA0">
        <w:t> ir ārējs palīglīdzeklis funkcionālu sāpju mazināšanai un/</w:t>
      </w:r>
      <w:r>
        <w:t xml:space="preserve">vai kustību apjoma </w:t>
      </w:r>
      <w:r w:rsidRPr="00B5247A">
        <w:t>uzturēšanai ķermeņa locītavu vietās.</w:t>
      </w:r>
    </w:p>
    <w:p w:rsidR="001348FF" w:rsidRPr="00B5247A" w:rsidRDefault="001348FF" w:rsidP="001348FF">
      <w:pPr>
        <w:spacing w:line="360" w:lineRule="auto"/>
        <w:ind w:firstLine="720"/>
      </w:pPr>
      <w:r w:rsidRPr="00B5247A">
        <w:t xml:space="preserve">Izšķir kakla, plecu, elkoņu, plaukstu, pirkstu, muguras, krūšu kurvja, jostasvietas, ceļu un potīšu </w:t>
      </w:r>
      <w:proofErr w:type="spellStart"/>
      <w:r w:rsidRPr="00B5247A">
        <w:t>ortozes</w:t>
      </w:r>
      <w:proofErr w:type="spellEnd"/>
      <w:r w:rsidRPr="00B5247A">
        <w:t xml:space="preserve">. </w:t>
      </w:r>
      <w:proofErr w:type="spellStart"/>
      <w:r w:rsidRPr="00B5247A">
        <w:t>Ortožu</w:t>
      </w:r>
      <w:proofErr w:type="spellEnd"/>
      <w:r w:rsidRPr="00B5247A">
        <w:t xml:space="preserve"> funkcionalitāte ir atkarīga no izgatavošanas materiāla un sadalās - mīkstās, puscietās vai cietās.</w:t>
      </w:r>
    </w:p>
    <w:p w:rsidR="001348FF" w:rsidRDefault="001348FF" w:rsidP="001348FF">
      <w:pPr>
        <w:spacing w:line="360" w:lineRule="auto"/>
        <w:ind w:firstLine="720"/>
      </w:pPr>
      <w:proofErr w:type="spellStart"/>
      <w:r w:rsidRPr="00B5247A">
        <w:t>Ortozes</w:t>
      </w:r>
      <w:proofErr w:type="spellEnd"/>
      <w:r w:rsidRPr="00B5247A">
        <w:t xml:space="preserve"> veidu, modeli un lietošanas režīmu iesaka speciālists. Svarīgi lietot </w:t>
      </w:r>
      <w:proofErr w:type="spellStart"/>
      <w:r w:rsidRPr="00B5247A">
        <w:t>ortozi</w:t>
      </w:r>
      <w:proofErr w:type="spellEnd"/>
      <w:r w:rsidRPr="00B5247A">
        <w:t xml:space="preserve"> atbilstoši speciālista ieteikumam. </w:t>
      </w:r>
      <w:proofErr w:type="spellStart"/>
      <w:r w:rsidRPr="00B5247A">
        <w:t>Ortozei</w:t>
      </w:r>
      <w:proofErr w:type="spellEnd"/>
      <w:r w:rsidRPr="00B5247A">
        <w:t xml:space="preserve"> jābūt atbilstošai lietotāja anatomiskajiem parametriem (pareizam izmēram), citādi tā var nepildīt paredzēto uzdevumu.</w:t>
      </w:r>
    </w:p>
    <w:p w:rsidR="001348FF" w:rsidRDefault="001348FF" w:rsidP="001348FF">
      <w:pPr>
        <w:spacing w:line="360" w:lineRule="auto"/>
        <w:ind w:firstLine="720"/>
      </w:pPr>
      <w:r w:rsidRPr="00987AA0">
        <w:t>Mēs piedāvājam gan rūpnieciski izgatavotas </w:t>
      </w:r>
      <w:proofErr w:type="spellStart"/>
      <w:r w:rsidRPr="00987AA0">
        <w:t>ortozes</w:t>
      </w:r>
      <w:proofErr w:type="spellEnd"/>
      <w:r w:rsidRPr="00987AA0">
        <w:t>, gan individuāli izgatavojamas!</w:t>
      </w:r>
      <w:r>
        <w:t xml:space="preserve"> </w:t>
      </w:r>
    </w:p>
    <w:p w:rsidR="001348FF" w:rsidRPr="00987AA0" w:rsidRDefault="001348FF" w:rsidP="001348FF">
      <w:pPr>
        <w:spacing w:line="360" w:lineRule="auto"/>
        <w:ind w:firstLine="720"/>
        <w:rPr>
          <w:b/>
        </w:rPr>
      </w:pPr>
      <w:r>
        <w:rPr>
          <w:b/>
        </w:rPr>
        <w:t xml:space="preserve">Populārākās un biežāk lietojamās </w:t>
      </w:r>
      <w:proofErr w:type="spellStart"/>
      <w:r>
        <w:rPr>
          <w:b/>
        </w:rPr>
        <w:t>ortozes</w:t>
      </w:r>
      <w:proofErr w:type="spellEnd"/>
      <w:r>
        <w:rPr>
          <w:b/>
        </w:rPr>
        <w:t>:</w:t>
      </w:r>
    </w:p>
    <w:tbl>
      <w:tblPr>
        <w:tblW w:w="0" w:type="auto"/>
        <w:jc w:val="center"/>
        <w:tblLook w:val="01E0" w:firstRow="1" w:lastRow="1" w:firstColumn="1" w:lastColumn="1" w:noHBand="0" w:noVBand="0"/>
      </w:tblPr>
      <w:tblGrid>
        <w:gridCol w:w="2771"/>
        <w:gridCol w:w="2921"/>
      </w:tblGrid>
      <w:tr w:rsidR="001348FF" w:rsidTr="004F61F6">
        <w:trPr>
          <w:trHeight w:val="391"/>
          <w:jc w:val="center"/>
        </w:trPr>
        <w:tc>
          <w:tcPr>
            <w:tcW w:w="2771" w:type="dxa"/>
            <w:shd w:val="clear" w:color="auto" w:fill="auto"/>
            <w:vAlign w:val="center"/>
          </w:tcPr>
          <w:p w:rsidR="001348FF" w:rsidRDefault="001348FF" w:rsidP="001348FF">
            <w:pPr>
              <w:numPr>
                <w:ilvl w:val="0"/>
                <w:numId w:val="24"/>
              </w:numPr>
              <w:tabs>
                <w:tab w:val="clear" w:pos="1440"/>
              </w:tabs>
              <w:ind w:left="540"/>
            </w:pPr>
            <w:r>
              <w:t>Kaklam;</w:t>
            </w:r>
          </w:p>
        </w:tc>
        <w:tc>
          <w:tcPr>
            <w:tcW w:w="2921" w:type="dxa"/>
            <w:shd w:val="clear" w:color="auto" w:fill="auto"/>
            <w:vAlign w:val="center"/>
          </w:tcPr>
          <w:p w:rsidR="001348FF" w:rsidRDefault="001348FF" w:rsidP="001348FF">
            <w:pPr>
              <w:numPr>
                <w:ilvl w:val="0"/>
                <w:numId w:val="24"/>
              </w:numPr>
              <w:tabs>
                <w:tab w:val="clear" w:pos="1440"/>
              </w:tabs>
              <w:ind w:left="540"/>
            </w:pPr>
            <w:r>
              <w:t>Trūces bandāžas;</w:t>
            </w:r>
          </w:p>
        </w:tc>
      </w:tr>
      <w:tr w:rsidR="001348FF" w:rsidTr="004F61F6">
        <w:trPr>
          <w:trHeight w:val="391"/>
          <w:jc w:val="center"/>
        </w:trPr>
        <w:tc>
          <w:tcPr>
            <w:tcW w:w="2771" w:type="dxa"/>
            <w:shd w:val="clear" w:color="auto" w:fill="auto"/>
            <w:vAlign w:val="center"/>
          </w:tcPr>
          <w:p w:rsidR="001348FF" w:rsidRDefault="001348FF" w:rsidP="001348FF">
            <w:pPr>
              <w:numPr>
                <w:ilvl w:val="0"/>
                <w:numId w:val="24"/>
              </w:numPr>
              <w:tabs>
                <w:tab w:val="clear" w:pos="1440"/>
              </w:tabs>
              <w:ind w:left="540"/>
            </w:pPr>
            <w:r>
              <w:t>Rokām;</w:t>
            </w:r>
          </w:p>
        </w:tc>
        <w:tc>
          <w:tcPr>
            <w:tcW w:w="2921" w:type="dxa"/>
            <w:shd w:val="clear" w:color="auto" w:fill="auto"/>
            <w:vAlign w:val="center"/>
          </w:tcPr>
          <w:p w:rsidR="001348FF" w:rsidRDefault="001348FF" w:rsidP="001348FF">
            <w:pPr>
              <w:numPr>
                <w:ilvl w:val="0"/>
                <w:numId w:val="24"/>
              </w:numPr>
              <w:tabs>
                <w:tab w:val="clear" w:pos="1440"/>
              </w:tabs>
              <w:ind w:left="540"/>
            </w:pPr>
            <w:r>
              <w:t>Ceļgaliem;</w:t>
            </w:r>
          </w:p>
        </w:tc>
      </w:tr>
      <w:tr w:rsidR="001348FF" w:rsidTr="004F61F6">
        <w:trPr>
          <w:trHeight w:val="391"/>
          <w:jc w:val="center"/>
        </w:trPr>
        <w:tc>
          <w:tcPr>
            <w:tcW w:w="2771" w:type="dxa"/>
            <w:shd w:val="clear" w:color="auto" w:fill="auto"/>
            <w:vAlign w:val="center"/>
          </w:tcPr>
          <w:p w:rsidR="001348FF" w:rsidRDefault="001348FF" w:rsidP="001348FF">
            <w:pPr>
              <w:numPr>
                <w:ilvl w:val="0"/>
                <w:numId w:val="24"/>
              </w:numPr>
              <w:tabs>
                <w:tab w:val="clear" w:pos="1440"/>
              </w:tabs>
              <w:ind w:left="540"/>
            </w:pPr>
            <w:r>
              <w:t>Stājas korektori;</w:t>
            </w:r>
          </w:p>
        </w:tc>
        <w:tc>
          <w:tcPr>
            <w:tcW w:w="2921" w:type="dxa"/>
            <w:shd w:val="clear" w:color="auto" w:fill="auto"/>
            <w:vAlign w:val="center"/>
          </w:tcPr>
          <w:p w:rsidR="001348FF" w:rsidRDefault="001348FF" w:rsidP="001348FF">
            <w:pPr>
              <w:numPr>
                <w:ilvl w:val="0"/>
                <w:numId w:val="24"/>
              </w:numPr>
              <w:tabs>
                <w:tab w:val="clear" w:pos="1440"/>
              </w:tabs>
              <w:ind w:left="540"/>
            </w:pPr>
            <w:r>
              <w:t>Potītēm;</w:t>
            </w:r>
          </w:p>
        </w:tc>
      </w:tr>
      <w:tr w:rsidR="001348FF" w:rsidTr="004F61F6">
        <w:trPr>
          <w:trHeight w:val="391"/>
          <w:jc w:val="center"/>
        </w:trPr>
        <w:tc>
          <w:tcPr>
            <w:tcW w:w="2771" w:type="dxa"/>
            <w:shd w:val="clear" w:color="auto" w:fill="auto"/>
            <w:vAlign w:val="center"/>
          </w:tcPr>
          <w:p w:rsidR="001348FF" w:rsidRDefault="001348FF" w:rsidP="001348FF">
            <w:pPr>
              <w:numPr>
                <w:ilvl w:val="0"/>
                <w:numId w:val="24"/>
              </w:numPr>
              <w:tabs>
                <w:tab w:val="clear" w:pos="1440"/>
              </w:tabs>
              <w:ind w:left="540"/>
            </w:pPr>
            <w:r>
              <w:t>Korsetes, jostas;</w:t>
            </w:r>
          </w:p>
        </w:tc>
        <w:tc>
          <w:tcPr>
            <w:tcW w:w="2921" w:type="dxa"/>
            <w:shd w:val="clear" w:color="auto" w:fill="auto"/>
            <w:vAlign w:val="center"/>
          </w:tcPr>
          <w:p w:rsidR="001348FF" w:rsidRDefault="001348FF" w:rsidP="001348FF">
            <w:pPr>
              <w:numPr>
                <w:ilvl w:val="0"/>
                <w:numId w:val="24"/>
              </w:numPr>
              <w:tabs>
                <w:tab w:val="clear" w:pos="1440"/>
              </w:tabs>
              <w:ind w:left="540"/>
            </w:pPr>
            <w:r>
              <w:t>Krītošām pēdām.</w:t>
            </w:r>
          </w:p>
        </w:tc>
      </w:tr>
    </w:tbl>
    <w:p w:rsidR="001348FF" w:rsidRDefault="001348FF" w:rsidP="001348FF">
      <w:pPr>
        <w:pStyle w:val="Seminars"/>
        <w:numPr>
          <w:ilvl w:val="0"/>
          <w:numId w:val="0"/>
        </w:numPr>
        <w:spacing w:before="240" w:after="0"/>
        <w:jc w:val="center"/>
      </w:pPr>
      <w:r>
        <w:rPr>
          <w:noProof/>
          <w:lang w:eastAsia="lv-LV"/>
        </w:rPr>
        <w:drawing>
          <wp:inline distT="0" distB="0" distL="0" distR="0" wp14:anchorId="2D282B9D" wp14:editId="791DECD7">
            <wp:extent cx="1028700" cy="1390650"/>
            <wp:effectExtent l="0" t="0" r="0" b="0"/>
            <wp:docPr id="37" name="Picture 37" descr="Ortoze apkakle pusci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Ortoze apkakle puscieta"/>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28700" cy="1390650"/>
                    </a:xfrm>
                    <a:prstGeom prst="rect">
                      <a:avLst/>
                    </a:prstGeom>
                    <a:noFill/>
                    <a:ln>
                      <a:noFill/>
                    </a:ln>
                  </pic:spPr>
                </pic:pic>
              </a:graphicData>
            </a:graphic>
          </wp:inline>
        </w:drawing>
      </w:r>
      <w:r>
        <w:rPr>
          <w:noProof/>
          <w:lang w:eastAsia="lv-LV"/>
        </w:rPr>
        <w:drawing>
          <wp:inline distT="0" distB="0" distL="0" distR="0" wp14:anchorId="0C13E6E6" wp14:editId="728DC385">
            <wp:extent cx="1076325" cy="1438275"/>
            <wp:effectExtent l="0" t="0" r="9525" b="9525"/>
            <wp:docPr id="36" name="Picture 36" descr="image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mage063"/>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76325" cy="1438275"/>
                    </a:xfrm>
                    <a:prstGeom prst="rect">
                      <a:avLst/>
                    </a:prstGeom>
                    <a:noFill/>
                    <a:ln>
                      <a:noFill/>
                    </a:ln>
                  </pic:spPr>
                </pic:pic>
              </a:graphicData>
            </a:graphic>
          </wp:inline>
        </w:drawing>
      </w:r>
      <w:r>
        <w:rPr>
          <w:noProof/>
          <w:lang w:eastAsia="lv-LV"/>
        </w:rPr>
        <w:drawing>
          <wp:inline distT="0" distB="0" distL="0" distR="0" wp14:anchorId="4392A779" wp14:editId="6C2FA4FF">
            <wp:extent cx="1438275" cy="1190625"/>
            <wp:effectExtent l="0" t="0" r="9525" b="9525"/>
            <wp:docPr id="35" name="Picture 35" descr="Korektors stjai Spincare Exte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Korektors stjai Spincare Extesor"/>
                    <pic:cNvPicPr>
                      <a:picLocks noChangeAspect="1" noChangeArrowheads="1"/>
                    </pic:cNvPicPr>
                  </pic:nvPicPr>
                  <pic:blipFill>
                    <a:blip r:embed="rId42">
                      <a:extLst>
                        <a:ext uri="{28A0092B-C50C-407E-A947-70E740481C1C}">
                          <a14:useLocalDpi xmlns:a14="http://schemas.microsoft.com/office/drawing/2010/main" val="0"/>
                        </a:ext>
                      </a:extLst>
                    </a:blip>
                    <a:srcRect t="8437" b="8437"/>
                    <a:stretch>
                      <a:fillRect/>
                    </a:stretch>
                  </pic:blipFill>
                  <pic:spPr bwMode="auto">
                    <a:xfrm>
                      <a:off x="0" y="0"/>
                      <a:ext cx="1438275" cy="1190625"/>
                    </a:xfrm>
                    <a:prstGeom prst="rect">
                      <a:avLst/>
                    </a:prstGeom>
                    <a:noFill/>
                    <a:ln>
                      <a:noFill/>
                    </a:ln>
                  </pic:spPr>
                </pic:pic>
              </a:graphicData>
            </a:graphic>
          </wp:inline>
        </w:drawing>
      </w:r>
      <w:r>
        <w:rPr>
          <w:noProof/>
          <w:lang w:eastAsia="lv-LV"/>
        </w:rPr>
        <w:drawing>
          <wp:inline distT="0" distB="0" distL="0" distR="0" wp14:anchorId="7AD9B4E2" wp14:editId="0CFD31D3">
            <wp:extent cx="1285875" cy="1285875"/>
            <wp:effectExtent l="0" t="0" r="9525" b="9525"/>
            <wp:docPr id="34" name="Picture 34" descr="d0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d080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p w:rsidR="001348FF" w:rsidRDefault="001348FF" w:rsidP="001348FF">
      <w:pPr>
        <w:pStyle w:val="Seminars"/>
        <w:numPr>
          <w:ilvl w:val="0"/>
          <w:numId w:val="0"/>
        </w:numPr>
        <w:spacing w:before="240" w:after="0"/>
        <w:jc w:val="center"/>
      </w:pPr>
      <w:r>
        <w:rPr>
          <w:noProof/>
          <w:lang w:eastAsia="lv-LV"/>
        </w:rPr>
        <w:drawing>
          <wp:inline distT="0" distB="0" distL="0" distR="0" wp14:anchorId="686D1888" wp14:editId="3C53120B">
            <wp:extent cx="1076325" cy="1438275"/>
            <wp:effectExtent l="0" t="0" r="9525" b="9525"/>
            <wp:docPr id="33" name="Picture 33" descr="5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501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76325" cy="1438275"/>
                    </a:xfrm>
                    <a:prstGeom prst="rect">
                      <a:avLst/>
                    </a:prstGeom>
                    <a:noFill/>
                    <a:ln>
                      <a:noFill/>
                    </a:ln>
                  </pic:spPr>
                </pic:pic>
              </a:graphicData>
            </a:graphic>
          </wp:inline>
        </w:drawing>
      </w:r>
      <w:r>
        <w:rPr>
          <w:noProof/>
          <w:lang w:eastAsia="lv-LV"/>
        </w:rPr>
        <w:drawing>
          <wp:inline distT="0" distB="0" distL="0" distR="0" wp14:anchorId="59E7F468" wp14:editId="32980D67">
            <wp:extent cx="838200" cy="1438275"/>
            <wp:effectExtent l="0" t="0" r="0" b="9525"/>
            <wp:docPr id="32" name="Picture 32" descr="image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image02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838200" cy="1438275"/>
                    </a:xfrm>
                    <a:prstGeom prst="rect">
                      <a:avLst/>
                    </a:prstGeom>
                    <a:noFill/>
                    <a:ln>
                      <a:noFill/>
                    </a:ln>
                  </pic:spPr>
                </pic:pic>
              </a:graphicData>
            </a:graphic>
          </wp:inline>
        </w:drawing>
      </w:r>
      <w:r>
        <w:rPr>
          <w:noProof/>
          <w:lang w:eastAsia="lv-LV"/>
        </w:rPr>
        <w:drawing>
          <wp:inline distT="0" distB="0" distL="0" distR="0" wp14:anchorId="0E46F72C" wp14:editId="538502CA">
            <wp:extent cx="1066800" cy="1438275"/>
            <wp:effectExtent l="0" t="0" r="0" b="9525"/>
            <wp:docPr id="31" name="Picture 31" descr="afo so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afo soft"/>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066800" cy="1438275"/>
                    </a:xfrm>
                    <a:prstGeom prst="rect">
                      <a:avLst/>
                    </a:prstGeom>
                    <a:noFill/>
                    <a:ln>
                      <a:noFill/>
                    </a:ln>
                  </pic:spPr>
                </pic:pic>
              </a:graphicData>
            </a:graphic>
          </wp:inline>
        </w:drawing>
      </w:r>
      <w:r>
        <w:rPr>
          <w:noProof/>
          <w:lang w:eastAsia="lv-LV"/>
        </w:rPr>
        <w:drawing>
          <wp:inline distT="0" distB="0" distL="0" distR="0" wp14:anchorId="30C8D4E1" wp14:editId="239B78E2">
            <wp:extent cx="962025" cy="1438275"/>
            <wp:effectExtent l="0" t="0" r="9525" b="9525"/>
            <wp:docPr id="30" name="Picture 30" descr="Afo Fit ortoze krtoai p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fo Fit ortoze krtoai pdai"/>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62025" cy="1438275"/>
                    </a:xfrm>
                    <a:prstGeom prst="rect">
                      <a:avLst/>
                    </a:prstGeom>
                    <a:noFill/>
                    <a:ln>
                      <a:noFill/>
                    </a:ln>
                  </pic:spPr>
                </pic:pic>
              </a:graphicData>
            </a:graphic>
          </wp:inline>
        </w:drawing>
      </w:r>
    </w:p>
    <w:p w:rsidR="001348FF" w:rsidRPr="00D436ED" w:rsidRDefault="001348FF" w:rsidP="001348FF">
      <w:pPr>
        <w:pStyle w:val="Heading1"/>
        <w:numPr>
          <w:ilvl w:val="0"/>
          <w:numId w:val="6"/>
        </w:numPr>
      </w:pPr>
      <w:r>
        <w:br w:type="page"/>
      </w:r>
      <w:bookmarkStart w:id="3" w:name="_Toc482698071"/>
      <w:r w:rsidRPr="00D436ED">
        <w:lastRenderedPageBreak/>
        <w:t>pārvietošanās palīglīdzekļi</w:t>
      </w:r>
      <w:bookmarkEnd w:id="3"/>
    </w:p>
    <w:p w:rsidR="001348FF" w:rsidRPr="00B5247A" w:rsidRDefault="001348FF" w:rsidP="001348FF">
      <w:pPr>
        <w:spacing w:line="360" w:lineRule="auto"/>
        <w:ind w:firstLine="720"/>
      </w:pPr>
      <w:r w:rsidRPr="00B5247A">
        <w:t>Ja radušās kustību problēmas, labs palīgs būs pārvietošanās palīglīdzekļi.</w:t>
      </w:r>
    </w:p>
    <w:p w:rsidR="001348FF" w:rsidRPr="00B5247A" w:rsidRDefault="001348FF" w:rsidP="001348FF">
      <w:pPr>
        <w:spacing w:line="360" w:lineRule="auto"/>
        <w:ind w:firstLine="720"/>
      </w:pPr>
      <w:r w:rsidRPr="00B5247A">
        <w:t>Tiem jābūt pielāgotiem lietotāja augumam, svaram un funkcionālo traucējumu veidam.</w:t>
      </w:r>
    </w:p>
    <w:p w:rsidR="001348FF" w:rsidRPr="00B5247A" w:rsidRDefault="001348FF" w:rsidP="001348FF">
      <w:pPr>
        <w:spacing w:line="360" w:lineRule="auto"/>
        <w:ind w:firstLine="720"/>
      </w:pPr>
      <w:r w:rsidRPr="00B5247A">
        <w:t xml:space="preserve">Pārvietošanās palīglīdzeklim pārvietošanās jāatvieglo nevis jāapgrūtina, tādēļ svarīgi izvēlēties pareizo risinājumu. </w:t>
      </w:r>
    </w:p>
    <w:p w:rsidR="001348FF" w:rsidRDefault="001348FF" w:rsidP="001348FF">
      <w:pPr>
        <w:spacing w:line="360" w:lineRule="auto"/>
        <w:ind w:firstLine="720"/>
      </w:pPr>
      <w:r w:rsidRPr="00B5247A">
        <w:t>Nedrīkst lietot nepiemērotu vai bojātu palīglīdzekli, jo tas palielina traumu risku, var padziļināt funkcionālos traucējumus vai provocēt deformācijas.</w:t>
      </w:r>
      <w:r>
        <w:t xml:space="preserve"> </w:t>
      </w:r>
    </w:p>
    <w:p w:rsidR="001348FF" w:rsidRPr="007E7CEF" w:rsidRDefault="001348FF" w:rsidP="001348FF">
      <w:pPr>
        <w:spacing w:line="360" w:lineRule="auto"/>
        <w:ind w:firstLine="720"/>
        <w:rPr>
          <w:b/>
        </w:rPr>
      </w:pPr>
      <w:r w:rsidRPr="00086E67">
        <w:rPr>
          <w:b/>
        </w:rPr>
        <w:t>AS ”POC”</w:t>
      </w:r>
      <w:r>
        <w:t xml:space="preserve"> </w:t>
      </w:r>
      <w:r>
        <w:rPr>
          <w:b/>
        </w:rPr>
        <w:t xml:space="preserve">veikalā Rīgā, Pērnavas ielā 62 </w:t>
      </w:r>
      <w:r w:rsidRPr="007E7CEF">
        <w:rPr>
          <w:b/>
        </w:rPr>
        <w:t>pieejami:</w:t>
      </w:r>
    </w:p>
    <w:tbl>
      <w:tblPr>
        <w:tblW w:w="0" w:type="auto"/>
        <w:jc w:val="center"/>
        <w:tblLook w:val="01E0" w:firstRow="1" w:lastRow="1" w:firstColumn="1" w:lastColumn="1" w:noHBand="0" w:noVBand="0"/>
      </w:tblPr>
      <w:tblGrid>
        <w:gridCol w:w="4412"/>
        <w:gridCol w:w="4413"/>
      </w:tblGrid>
      <w:tr w:rsidR="001348FF" w:rsidTr="004F61F6">
        <w:trPr>
          <w:trHeight w:val="581"/>
          <w:jc w:val="center"/>
        </w:trPr>
        <w:tc>
          <w:tcPr>
            <w:tcW w:w="4412" w:type="dxa"/>
            <w:shd w:val="clear" w:color="auto" w:fill="auto"/>
            <w:vAlign w:val="center"/>
          </w:tcPr>
          <w:p w:rsidR="001348FF" w:rsidRDefault="001348FF" w:rsidP="001348FF">
            <w:pPr>
              <w:numPr>
                <w:ilvl w:val="0"/>
                <w:numId w:val="24"/>
              </w:numPr>
              <w:tabs>
                <w:tab w:val="clear" w:pos="1440"/>
              </w:tabs>
              <w:ind w:left="540"/>
            </w:pPr>
            <w:r>
              <w:t>Spieķi;</w:t>
            </w:r>
          </w:p>
        </w:tc>
        <w:tc>
          <w:tcPr>
            <w:tcW w:w="4413" w:type="dxa"/>
            <w:shd w:val="clear" w:color="auto" w:fill="auto"/>
            <w:vAlign w:val="center"/>
          </w:tcPr>
          <w:p w:rsidR="001348FF" w:rsidRDefault="001348FF" w:rsidP="001348FF">
            <w:pPr>
              <w:numPr>
                <w:ilvl w:val="0"/>
                <w:numId w:val="24"/>
              </w:numPr>
              <w:tabs>
                <w:tab w:val="clear" w:pos="1440"/>
              </w:tabs>
              <w:ind w:left="540"/>
            </w:pPr>
            <w:r>
              <w:t>Gumijas uzgaļi u.c. aksesuāri;</w:t>
            </w:r>
          </w:p>
        </w:tc>
      </w:tr>
      <w:tr w:rsidR="001348FF" w:rsidTr="004F61F6">
        <w:trPr>
          <w:trHeight w:val="581"/>
          <w:jc w:val="center"/>
        </w:trPr>
        <w:tc>
          <w:tcPr>
            <w:tcW w:w="4412" w:type="dxa"/>
            <w:shd w:val="clear" w:color="auto" w:fill="auto"/>
            <w:vAlign w:val="center"/>
          </w:tcPr>
          <w:p w:rsidR="001348FF" w:rsidRDefault="001348FF" w:rsidP="001348FF">
            <w:pPr>
              <w:numPr>
                <w:ilvl w:val="0"/>
                <w:numId w:val="24"/>
              </w:numPr>
              <w:tabs>
                <w:tab w:val="clear" w:pos="1440"/>
              </w:tabs>
              <w:ind w:left="540"/>
            </w:pPr>
            <w:r>
              <w:t>Elkoņa, padušu kruķi;</w:t>
            </w:r>
          </w:p>
        </w:tc>
        <w:tc>
          <w:tcPr>
            <w:tcW w:w="4413" w:type="dxa"/>
            <w:shd w:val="clear" w:color="auto" w:fill="auto"/>
            <w:vAlign w:val="center"/>
          </w:tcPr>
          <w:p w:rsidR="001348FF" w:rsidRDefault="001348FF" w:rsidP="001348FF">
            <w:pPr>
              <w:numPr>
                <w:ilvl w:val="0"/>
                <w:numId w:val="24"/>
              </w:numPr>
              <w:tabs>
                <w:tab w:val="clear" w:pos="1440"/>
              </w:tabs>
              <w:ind w:left="540"/>
            </w:pPr>
            <w:proofErr w:type="spellStart"/>
            <w:r>
              <w:t>Rolatori</w:t>
            </w:r>
            <w:proofErr w:type="spellEnd"/>
            <w:r>
              <w:t xml:space="preserve"> ar 3 vai 4 riteņiem;</w:t>
            </w:r>
          </w:p>
        </w:tc>
      </w:tr>
      <w:tr w:rsidR="001348FF" w:rsidTr="004F61F6">
        <w:trPr>
          <w:trHeight w:val="581"/>
          <w:jc w:val="center"/>
        </w:trPr>
        <w:tc>
          <w:tcPr>
            <w:tcW w:w="4412" w:type="dxa"/>
            <w:shd w:val="clear" w:color="auto" w:fill="auto"/>
            <w:vAlign w:val="center"/>
          </w:tcPr>
          <w:p w:rsidR="001348FF" w:rsidRDefault="001348FF" w:rsidP="001348FF">
            <w:pPr>
              <w:numPr>
                <w:ilvl w:val="0"/>
                <w:numId w:val="24"/>
              </w:numPr>
              <w:tabs>
                <w:tab w:val="clear" w:pos="1440"/>
              </w:tabs>
              <w:ind w:left="540"/>
            </w:pPr>
            <w:proofErr w:type="spellStart"/>
            <w:r>
              <w:t>Kvadripodi</w:t>
            </w:r>
            <w:proofErr w:type="spellEnd"/>
            <w:r>
              <w:t>;</w:t>
            </w:r>
          </w:p>
        </w:tc>
        <w:tc>
          <w:tcPr>
            <w:tcW w:w="4413" w:type="dxa"/>
            <w:shd w:val="clear" w:color="auto" w:fill="auto"/>
            <w:vAlign w:val="center"/>
          </w:tcPr>
          <w:p w:rsidR="001348FF" w:rsidRDefault="001348FF" w:rsidP="001348FF">
            <w:pPr>
              <w:numPr>
                <w:ilvl w:val="0"/>
                <w:numId w:val="24"/>
              </w:numPr>
              <w:tabs>
                <w:tab w:val="clear" w:pos="1440"/>
              </w:tabs>
              <w:ind w:left="540"/>
            </w:pPr>
            <w:r>
              <w:t>Pārvietošanās galdi;</w:t>
            </w:r>
          </w:p>
        </w:tc>
      </w:tr>
      <w:tr w:rsidR="001348FF" w:rsidTr="004F61F6">
        <w:trPr>
          <w:trHeight w:val="581"/>
          <w:jc w:val="center"/>
        </w:trPr>
        <w:tc>
          <w:tcPr>
            <w:tcW w:w="4412" w:type="dxa"/>
            <w:shd w:val="clear" w:color="auto" w:fill="auto"/>
            <w:vAlign w:val="center"/>
          </w:tcPr>
          <w:p w:rsidR="001348FF" w:rsidRDefault="001348FF" w:rsidP="001348FF">
            <w:pPr>
              <w:numPr>
                <w:ilvl w:val="0"/>
                <w:numId w:val="24"/>
              </w:numPr>
              <w:tabs>
                <w:tab w:val="clear" w:pos="1440"/>
              </w:tabs>
              <w:ind w:left="540"/>
            </w:pPr>
            <w:r>
              <w:t>Kustīgi/nekustīgi staigāšanas rāmji;</w:t>
            </w:r>
          </w:p>
        </w:tc>
        <w:tc>
          <w:tcPr>
            <w:tcW w:w="4413" w:type="dxa"/>
            <w:shd w:val="clear" w:color="auto" w:fill="auto"/>
            <w:vAlign w:val="center"/>
          </w:tcPr>
          <w:p w:rsidR="001348FF" w:rsidRDefault="001348FF" w:rsidP="001348FF">
            <w:pPr>
              <w:numPr>
                <w:ilvl w:val="0"/>
                <w:numId w:val="24"/>
              </w:numPr>
              <w:tabs>
                <w:tab w:val="clear" w:pos="1440"/>
              </w:tabs>
              <w:ind w:left="540"/>
            </w:pPr>
            <w:r>
              <w:t>Dažādi riteņkrēsli (standarta, aktīvie, pavadoņu u.c.);</w:t>
            </w:r>
          </w:p>
        </w:tc>
      </w:tr>
      <w:tr w:rsidR="001348FF" w:rsidTr="004F61F6">
        <w:trPr>
          <w:trHeight w:val="581"/>
          <w:jc w:val="center"/>
        </w:trPr>
        <w:tc>
          <w:tcPr>
            <w:tcW w:w="4412" w:type="dxa"/>
            <w:shd w:val="clear" w:color="auto" w:fill="auto"/>
            <w:vAlign w:val="center"/>
          </w:tcPr>
          <w:p w:rsidR="001348FF" w:rsidRDefault="001348FF" w:rsidP="001348FF">
            <w:pPr>
              <w:numPr>
                <w:ilvl w:val="0"/>
                <w:numId w:val="24"/>
              </w:numPr>
              <w:tabs>
                <w:tab w:val="clear" w:pos="1440"/>
              </w:tabs>
              <w:ind w:left="540"/>
            </w:pPr>
            <w:r>
              <w:t>Staigāšanas rāmji ar riteņiem;</w:t>
            </w:r>
          </w:p>
        </w:tc>
        <w:tc>
          <w:tcPr>
            <w:tcW w:w="4413" w:type="dxa"/>
            <w:shd w:val="clear" w:color="auto" w:fill="auto"/>
            <w:vAlign w:val="center"/>
          </w:tcPr>
          <w:p w:rsidR="001348FF" w:rsidRDefault="001348FF" w:rsidP="001348FF">
            <w:pPr>
              <w:numPr>
                <w:ilvl w:val="0"/>
                <w:numId w:val="24"/>
              </w:numPr>
              <w:tabs>
                <w:tab w:val="clear" w:pos="1440"/>
              </w:tabs>
              <w:ind w:left="540"/>
            </w:pPr>
            <w:r>
              <w:t xml:space="preserve">Elektriskie </w:t>
            </w:r>
            <w:proofErr w:type="spellStart"/>
            <w:r>
              <w:t>riteņkrēsli</w:t>
            </w:r>
            <w:proofErr w:type="spellEnd"/>
            <w:r>
              <w:t xml:space="preserve"> un </w:t>
            </w:r>
            <w:proofErr w:type="spellStart"/>
            <w:r>
              <w:t>skūteri</w:t>
            </w:r>
            <w:proofErr w:type="spellEnd"/>
            <w:r>
              <w:t>.</w:t>
            </w:r>
          </w:p>
        </w:tc>
      </w:tr>
      <w:tr w:rsidR="001348FF" w:rsidTr="004F61F6">
        <w:trPr>
          <w:trHeight w:val="581"/>
          <w:jc w:val="center"/>
        </w:trPr>
        <w:tc>
          <w:tcPr>
            <w:tcW w:w="4412" w:type="dxa"/>
            <w:shd w:val="clear" w:color="auto" w:fill="auto"/>
            <w:vAlign w:val="center"/>
          </w:tcPr>
          <w:p w:rsidR="001348FF" w:rsidRDefault="001348FF" w:rsidP="001348FF">
            <w:pPr>
              <w:numPr>
                <w:ilvl w:val="0"/>
                <w:numId w:val="24"/>
              </w:numPr>
              <w:tabs>
                <w:tab w:val="clear" w:pos="1440"/>
              </w:tabs>
              <w:ind w:left="540"/>
            </w:pPr>
            <w:r>
              <w:t>Staigāšanas nūjas;</w:t>
            </w:r>
          </w:p>
        </w:tc>
        <w:tc>
          <w:tcPr>
            <w:tcW w:w="4413" w:type="dxa"/>
            <w:shd w:val="clear" w:color="auto" w:fill="auto"/>
            <w:vAlign w:val="center"/>
          </w:tcPr>
          <w:p w:rsidR="001348FF" w:rsidRDefault="001348FF" w:rsidP="004F61F6">
            <w:pPr>
              <w:ind w:left="180"/>
            </w:pPr>
          </w:p>
        </w:tc>
      </w:tr>
    </w:tbl>
    <w:p w:rsidR="001348FF" w:rsidRPr="00B5247A" w:rsidRDefault="001348FF" w:rsidP="001348FF">
      <w:pPr>
        <w:spacing w:before="120" w:line="360" w:lineRule="auto"/>
        <w:jc w:val="center"/>
        <w:rPr>
          <w:sz w:val="26"/>
          <w:szCs w:val="26"/>
        </w:rPr>
      </w:pPr>
      <w:r w:rsidRPr="00B5247A">
        <w:rPr>
          <w:sz w:val="26"/>
          <w:szCs w:val="26"/>
        </w:rPr>
        <w:t>Palīglīdzekļus var iegādāties vai iznomāt. Nomas noteikumi un cenas mājas lapā.</w:t>
      </w:r>
    </w:p>
    <w:p w:rsidR="001348FF" w:rsidRPr="00B5247A" w:rsidRDefault="001348FF" w:rsidP="001348FF">
      <w:pPr>
        <w:spacing w:line="360" w:lineRule="auto"/>
        <w:jc w:val="center"/>
        <w:rPr>
          <w:b/>
          <w:sz w:val="28"/>
          <w:szCs w:val="28"/>
        </w:rPr>
      </w:pPr>
      <w:r>
        <w:rPr>
          <w:b/>
          <w:noProof/>
          <w:sz w:val="28"/>
          <w:szCs w:val="28"/>
          <w:lang w:eastAsia="lv-LV"/>
        </w:rPr>
        <w:drawing>
          <wp:inline distT="0" distB="0" distL="0" distR="0" wp14:anchorId="1E7931F9" wp14:editId="2A7ED5F4">
            <wp:extent cx="295275" cy="123825"/>
            <wp:effectExtent l="0" t="0" r="9525" b="9525"/>
            <wp:docPr id="29" name="Picture 29" descr="www_world_wide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www_world_wide_web"/>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95275" cy="123825"/>
                    </a:xfrm>
                    <a:prstGeom prst="rect">
                      <a:avLst/>
                    </a:prstGeom>
                    <a:noFill/>
                    <a:ln>
                      <a:noFill/>
                    </a:ln>
                  </pic:spPr>
                </pic:pic>
              </a:graphicData>
            </a:graphic>
          </wp:inline>
        </w:drawing>
      </w:r>
      <w:r w:rsidRPr="00B5247A">
        <w:rPr>
          <w:b/>
          <w:sz w:val="28"/>
          <w:szCs w:val="28"/>
        </w:rPr>
        <w:t xml:space="preserve"> </w:t>
      </w:r>
      <w:hyperlink r:id="rId49" w:history="1">
        <w:r w:rsidRPr="00B5247A">
          <w:rPr>
            <w:rStyle w:val="Hyperlink"/>
            <w:b/>
            <w:color w:val="008000"/>
            <w:sz w:val="28"/>
            <w:szCs w:val="28"/>
          </w:rPr>
          <w:t>www.poc.lv</w:t>
        </w:r>
      </w:hyperlink>
    </w:p>
    <w:p w:rsidR="001348FF" w:rsidRPr="00B5247A" w:rsidRDefault="001348FF" w:rsidP="001348FF">
      <w:pPr>
        <w:spacing w:after="240" w:line="360" w:lineRule="auto"/>
        <w:jc w:val="center"/>
        <w:rPr>
          <w:b/>
          <w:color w:val="008000"/>
          <w:sz w:val="28"/>
          <w:szCs w:val="28"/>
        </w:rPr>
      </w:pPr>
      <w:r>
        <w:rPr>
          <w:b/>
          <w:noProof/>
          <w:sz w:val="28"/>
          <w:szCs w:val="28"/>
          <w:lang w:eastAsia="lv-LV"/>
        </w:rPr>
        <w:drawing>
          <wp:inline distT="0" distB="0" distL="0" distR="0" wp14:anchorId="5EE2C9D4" wp14:editId="3D65C233">
            <wp:extent cx="200025" cy="200025"/>
            <wp:effectExtent l="0" t="0" r="9525" b="9525"/>
            <wp:docPr id="28" name="Picture 28" descr="square-facebook-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quare-facebook-512"/>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B5247A">
        <w:rPr>
          <w:b/>
          <w:sz w:val="28"/>
          <w:szCs w:val="28"/>
        </w:rPr>
        <w:t xml:space="preserve"> </w:t>
      </w:r>
      <w:hyperlink r:id="rId51" w:history="1">
        <w:r w:rsidRPr="00B5247A">
          <w:rPr>
            <w:rStyle w:val="Hyperlink"/>
            <w:b/>
            <w:color w:val="008000"/>
            <w:sz w:val="28"/>
            <w:szCs w:val="28"/>
          </w:rPr>
          <w:t>www.facebook.com/protezesanasortopedijascentrs</w:t>
        </w:r>
      </w:hyperlink>
    </w:p>
    <w:p w:rsidR="001348FF" w:rsidRDefault="001348FF" w:rsidP="001348FF">
      <w:pPr>
        <w:spacing w:before="120"/>
        <w:jc w:val="center"/>
        <w:rPr>
          <w:rFonts w:ascii="Arial" w:hAnsi="Arial" w:cs="Arial"/>
          <w:color w:val="333333"/>
          <w:sz w:val="21"/>
          <w:szCs w:val="21"/>
        </w:rPr>
      </w:pPr>
      <w:r>
        <w:rPr>
          <w:noProof/>
          <w:lang w:eastAsia="lv-LV"/>
        </w:rPr>
        <w:drawing>
          <wp:inline distT="0" distB="0" distL="0" distR="0" wp14:anchorId="03D805DC" wp14:editId="1165688B">
            <wp:extent cx="1076325" cy="1076325"/>
            <wp:effectExtent l="0" t="0" r="9525" b="9525"/>
            <wp:docPr id="27" name="Picture 27" descr="elko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elkona"/>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Pr="00D07AA3">
        <w:t xml:space="preserve"> </w:t>
      </w:r>
      <w:r>
        <w:rPr>
          <w:noProof/>
          <w:lang w:eastAsia="lv-LV"/>
        </w:rPr>
        <w:drawing>
          <wp:inline distT="0" distB="0" distL="0" distR="0" wp14:anchorId="7A6868FF" wp14:editId="1290E9F0">
            <wp:extent cx="1219200" cy="1076325"/>
            <wp:effectExtent l="0" t="0" r="0" b="9525"/>
            <wp:docPr id="26" name="Picture 26" descr="pad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padusu"/>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219200" cy="1076325"/>
                    </a:xfrm>
                    <a:prstGeom prst="rect">
                      <a:avLst/>
                    </a:prstGeom>
                    <a:noFill/>
                    <a:ln>
                      <a:noFill/>
                    </a:ln>
                  </pic:spPr>
                </pic:pic>
              </a:graphicData>
            </a:graphic>
          </wp:inline>
        </w:drawing>
      </w:r>
      <w:r w:rsidRPr="00D07AA3">
        <w:rPr>
          <w:rFonts w:ascii="Arial" w:hAnsi="Arial" w:cs="Arial"/>
          <w:i/>
          <w:iCs/>
          <w:color w:val="333333"/>
          <w:sz w:val="21"/>
          <w:szCs w:val="21"/>
        </w:rPr>
        <w:t xml:space="preserve"> </w:t>
      </w:r>
      <w:r>
        <w:rPr>
          <w:rFonts w:ascii="Arial" w:hAnsi="Arial" w:cs="Arial"/>
          <w:i/>
          <w:iCs/>
          <w:noProof/>
          <w:color w:val="333333"/>
          <w:sz w:val="21"/>
          <w:szCs w:val="21"/>
          <w:lang w:eastAsia="lv-LV"/>
        </w:rPr>
        <w:drawing>
          <wp:inline distT="0" distB="0" distL="0" distR="0" wp14:anchorId="5C6B53DC" wp14:editId="1C7CF731">
            <wp:extent cx="1076325" cy="1076325"/>
            <wp:effectExtent l="0" t="0" r="9525" b="9525"/>
            <wp:docPr id="25" name="Picture 25" descr="P435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435B"/>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inline>
        </w:drawing>
      </w:r>
      <w:r w:rsidRPr="00D07AA3">
        <w:rPr>
          <w:rFonts w:ascii="Arial" w:hAnsi="Arial" w:cs="Arial"/>
          <w:color w:val="333333"/>
          <w:sz w:val="21"/>
          <w:szCs w:val="21"/>
        </w:rPr>
        <w:t xml:space="preserve"> </w:t>
      </w:r>
      <w:r>
        <w:rPr>
          <w:rFonts w:ascii="Arial" w:hAnsi="Arial" w:cs="Arial"/>
          <w:noProof/>
          <w:color w:val="333333"/>
          <w:sz w:val="21"/>
          <w:szCs w:val="21"/>
          <w:lang w:eastAsia="lv-LV"/>
        </w:rPr>
        <w:drawing>
          <wp:inline distT="0" distB="0" distL="0" distR="0" wp14:anchorId="0123C53B" wp14:editId="54522546">
            <wp:extent cx="1143000" cy="1076325"/>
            <wp:effectExtent l="0" t="0" r="0" b="9525"/>
            <wp:docPr id="24" name="Picture 24" descr="kus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kust3"/>
                    <pic:cNvPicPr>
                      <a:picLocks noChangeAspect="1" noChangeArrowheads="1"/>
                    </pic:cNvPicPr>
                  </pic:nvPicPr>
                  <pic:blipFill>
                    <a:blip r:embed="rId55" cstate="print">
                      <a:extLst>
                        <a:ext uri="{28A0092B-C50C-407E-A947-70E740481C1C}">
                          <a14:useLocalDpi xmlns:a14="http://schemas.microsoft.com/office/drawing/2010/main" val="0"/>
                        </a:ext>
                      </a:extLst>
                    </a:blip>
                    <a:srcRect t="14174" b="14174"/>
                    <a:stretch>
                      <a:fillRect/>
                    </a:stretch>
                  </pic:blipFill>
                  <pic:spPr bwMode="auto">
                    <a:xfrm>
                      <a:off x="0" y="0"/>
                      <a:ext cx="1143000" cy="1076325"/>
                    </a:xfrm>
                    <a:prstGeom prst="rect">
                      <a:avLst/>
                    </a:prstGeom>
                    <a:noFill/>
                    <a:ln>
                      <a:noFill/>
                    </a:ln>
                  </pic:spPr>
                </pic:pic>
              </a:graphicData>
            </a:graphic>
          </wp:inline>
        </w:drawing>
      </w:r>
    </w:p>
    <w:p w:rsidR="001348FF" w:rsidRPr="00D07AA3" w:rsidRDefault="001348FF" w:rsidP="001348FF">
      <w:pPr>
        <w:spacing w:line="345" w:lineRule="atLeast"/>
        <w:jc w:val="center"/>
        <w:rPr>
          <w:rFonts w:ascii="Arial" w:hAnsi="Arial" w:cs="Arial"/>
          <w:color w:val="333333"/>
          <w:sz w:val="21"/>
          <w:szCs w:val="21"/>
        </w:rPr>
      </w:pPr>
      <w:r>
        <w:rPr>
          <w:noProof/>
          <w:lang w:eastAsia="lv-LV"/>
        </w:rPr>
        <w:drawing>
          <wp:inline distT="0" distB="0" distL="0" distR="0" wp14:anchorId="6E6CDB26" wp14:editId="61203B9C">
            <wp:extent cx="1438275" cy="1438275"/>
            <wp:effectExtent l="0" t="0" r="9525" b="9525"/>
            <wp:docPr id="23" name="Picture 23" descr="rolator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rolatori 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D07AA3">
        <w:t xml:space="preserve"> </w:t>
      </w:r>
      <w:r>
        <w:rPr>
          <w:noProof/>
          <w:lang w:eastAsia="lv-LV"/>
        </w:rPr>
        <w:drawing>
          <wp:inline distT="0" distB="0" distL="0" distR="0" wp14:anchorId="2C9BC4C9" wp14:editId="6ED9292F">
            <wp:extent cx="1438275" cy="1438275"/>
            <wp:effectExtent l="0" t="0" r="9525" b="9525"/>
            <wp:docPr id="22" name="Picture 22" descr="rolator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rolatori 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r w:rsidRPr="00D07AA3">
        <w:t xml:space="preserve"> </w:t>
      </w:r>
      <w:r>
        <w:rPr>
          <w:noProof/>
          <w:lang w:eastAsia="lv-LV"/>
        </w:rPr>
        <w:drawing>
          <wp:inline distT="0" distB="0" distL="0" distR="0" wp14:anchorId="1C0DEBEF" wp14:editId="5D20ED0A">
            <wp:extent cx="1438275" cy="1438275"/>
            <wp:effectExtent l="0" t="0" r="9525" b="9525"/>
            <wp:docPr id="21" name="Picture 21" descr="ritenkres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ritenkresls"/>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38275" cy="1438275"/>
                    </a:xfrm>
                    <a:prstGeom prst="rect">
                      <a:avLst/>
                    </a:prstGeom>
                    <a:noFill/>
                    <a:ln>
                      <a:noFill/>
                    </a:ln>
                  </pic:spPr>
                </pic:pic>
              </a:graphicData>
            </a:graphic>
          </wp:inline>
        </w:drawing>
      </w:r>
    </w:p>
    <w:p w:rsidR="001348FF" w:rsidRPr="00A43113" w:rsidRDefault="001348FF" w:rsidP="001348FF">
      <w:pPr>
        <w:pStyle w:val="Heading1"/>
        <w:numPr>
          <w:ilvl w:val="0"/>
          <w:numId w:val="6"/>
        </w:numPr>
      </w:pPr>
      <w:r>
        <w:br w:type="page"/>
      </w:r>
      <w:bookmarkStart w:id="4" w:name="_Toc482698072"/>
      <w:r w:rsidRPr="00A43113">
        <w:lastRenderedPageBreak/>
        <w:t>Aprūpe</w:t>
      </w:r>
      <w:bookmarkEnd w:id="4"/>
    </w:p>
    <w:p w:rsidR="001348FF" w:rsidRPr="005F1AB4" w:rsidRDefault="001348FF" w:rsidP="001348FF">
      <w:pPr>
        <w:spacing w:after="120" w:line="360" w:lineRule="auto"/>
        <w:ind w:firstLine="720"/>
      </w:pPr>
      <w:r w:rsidRPr="005F1AB4">
        <w:t xml:space="preserve">Aprūpes palīglīdzekļu  pamatuzdevumi  ir 1/ nodrošināt cilvēka neatkarību ikdienas aktivitātēs un </w:t>
      </w:r>
      <w:proofErr w:type="spellStart"/>
      <w:r w:rsidRPr="005F1AB4">
        <w:t>pašaprūpē</w:t>
      </w:r>
      <w:proofErr w:type="spellEnd"/>
      <w:r w:rsidRPr="005F1AB4">
        <w:t xml:space="preserve">, 2/ celt aprūpes kvalitāti, 3/ atvieglot guļošo aprūpi. </w:t>
      </w:r>
    </w:p>
    <w:p w:rsidR="001348FF" w:rsidRPr="005F1AB4" w:rsidRDefault="001348FF" w:rsidP="001348FF">
      <w:pPr>
        <w:spacing w:after="120" w:line="360" w:lineRule="auto"/>
        <w:ind w:firstLine="720"/>
      </w:pPr>
      <w:r w:rsidRPr="005F1AB4">
        <w:t>A/S POC piedāvājumā– Rīgā, Pērnavas ielā 62 – pieejami:</w:t>
      </w:r>
    </w:p>
    <w:tbl>
      <w:tblPr>
        <w:tblW w:w="0" w:type="auto"/>
        <w:tblInd w:w="-72" w:type="dxa"/>
        <w:tblLook w:val="01E0" w:firstRow="1" w:lastRow="1" w:firstColumn="1" w:lastColumn="1" w:noHBand="0" w:noVBand="0"/>
      </w:tblPr>
      <w:tblGrid>
        <w:gridCol w:w="3240"/>
        <w:gridCol w:w="3240"/>
        <w:gridCol w:w="3446"/>
      </w:tblGrid>
      <w:tr w:rsidR="001348FF" w:rsidRPr="005F1AB4" w:rsidTr="004F61F6">
        <w:trPr>
          <w:trHeight w:val="655"/>
        </w:trPr>
        <w:tc>
          <w:tcPr>
            <w:tcW w:w="3240" w:type="dxa"/>
            <w:shd w:val="clear" w:color="auto" w:fill="auto"/>
            <w:vAlign w:val="center"/>
          </w:tcPr>
          <w:p w:rsidR="001348FF" w:rsidRPr="005F1AB4" w:rsidRDefault="001348FF" w:rsidP="001348FF">
            <w:pPr>
              <w:numPr>
                <w:ilvl w:val="0"/>
                <w:numId w:val="25"/>
              </w:numPr>
              <w:tabs>
                <w:tab w:val="clear" w:pos="720"/>
              </w:tabs>
              <w:ind w:left="540" w:hanging="357"/>
            </w:pPr>
            <w:r w:rsidRPr="005F1AB4">
              <w:t>Rokturi piestiprināmi pie sienām un grīdas;</w:t>
            </w:r>
          </w:p>
        </w:tc>
        <w:tc>
          <w:tcPr>
            <w:tcW w:w="3240" w:type="dxa"/>
            <w:shd w:val="clear" w:color="auto" w:fill="auto"/>
            <w:vAlign w:val="center"/>
          </w:tcPr>
          <w:p w:rsidR="001348FF" w:rsidRPr="005F1AB4" w:rsidRDefault="001348FF" w:rsidP="001348FF">
            <w:pPr>
              <w:numPr>
                <w:ilvl w:val="0"/>
                <w:numId w:val="25"/>
              </w:numPr>
              <w:tabs>
                <w:tab w:val="clear" w:pos="720"/>
              </w:tabs>
              <w:ind w:left="496"/>
            </w:pPr>
            <w:r w:rsidRPr="005F1AB4">
              <w:t>Tualetes krēsli;</w:t>
            </w:r>
          </w:p>
        </w:tc>
        <w:tc>
          <w:tcPr>
            <w:tcW w:w="3446" w:type="dxa"/>
            <w:shd w:val="clear" w:color="auto" w:fill="auto"/>
            <w:vAlign w:val="center"/>
          </w:tcPr>
          <w:p w:rsidR="001348FF" w:rsidRPr="005F1AB4" w:rsidRDefault="001348FF" w:rsidP="001348FF">
            <w:pPr>
              <w:numPr>
                <w:ilvl w:val="0"/>
                <w:numId w:val="25"/>
              </w:numPr>
              <w:tabs>
                <w:tab w:val="clear" w:pos="720"/>
              </w:tabs>
              <w:ind w:left="612" w:hanging="379"/>
            </w:pPr>
            <w:r w:rsidRPr="005F1AB4">
              <w:t>Ortopēdiskie spilveni;</w:t>
            </w:r>
          </w:p>
        </w:tc>
      </w:tr>
      <w:tr w:rsidR="001348FF" w:rsidRPr="005F1AB4" w:rsidTr="004F61F6">
        <w:trPr>
          <w:trHeight w:val="671"/>
        </w:trPr>
        <w:tc>
          <w:tcPr>
            <w:tcW w:w="3240" w:type="dxa"/>
            <w:shd w:val="clear" w:color="auto" w:fill="auto"/>
            <w:vAlign w:val="center"/>
          </w:tcPr>
          <w:p w:rsidR="001348FF" w:rsidRPr="005F1AB4" w:rsidRDefault="001348FF" w:rsidP="001348FF">
            <w:pPr>
              <w:numPr>
                <w:ilvl w:val="0"/>
                <w:numId w:val="25"/>
              </w:numPr>
              <w:tabs>
                <w:tab w:val="clear" w:pos="720"/>
              </w:tabs>
              <w:ind w:left="540" w:hanging="357"/>
            </w:pPr>
            <w:r w:rsidRPr="005F1AB4">
              <w:t>Pakāpieni;</w:t>
            </w:r>
          </w:p>
        </w:tc>
        <w:tc>
          <w:tcPr>
            <w:tcW w:w="3240" w:type="dxa"/>
            <w:shd w:val="clear" w:color="auto" w:fill="auto"/>
            <w:vAlign w:val="center"/>
          </w:tcPr>
          <w:p w:rsidR="001348FF" w:rsidRPr="005F1AB4" w:rsidRDefault="001348FF" w:rsidP="001348FF">
            <w:pPr>
              <w:numPr>
                <w:ilvl w:val="0"/>
                <w:numId w:val="25"/>
              </w:numPr>
              <w:tabs>
                <w:tab w:val="clear" w:pos="720"/>
              </w:tabs>
              <w:ind w:left="496"/>
            </w:pPr>
            <w:proofErr w:type="spellStart"/>
            <w:r w:rsidRPr="005F1AB4">
              <w:t>Urīntrauki</w:t>
            </w:r>
            <w:proofErr w:type="spellEnd"/>
            <w:r w:rsidRPr="005F1AB4">
              <w:t>;</w:t>
            </w:r>
          </w:p>
        </w:tc>
        <w:tc>
          <w:tcPr>
            <w:tcW w:w="3446" w:type="dxa"/>
            <w:shd w:val="clear" w:color="auto" w:fill="auto"/>
            <w:vAlign w:val="center"/>
          </w:tcPr>
          <w:p w:rsidR="001348FF" w:rsidRPr="005F1AB4" w:rsidRDefault="001348FF" w:rsidP="001348FF">
            <w:pPr>
              <w:numPr>
                <w:ilvl w:val="0"/>
                <w:numId w:val="25"/>
              </w:numPr>
              <w:tabs>
                <w:tab w:val="clear" w:pos="720"/>
              </w:tabs>
              <w:ind w:left="612" w:hanging="379"/>
            </w:pPr>
            <w:r w:rsidRPr="005F1AB4">
              <w:t>Ūdens necaurlaidīgi palagi, drānas;</w:t>
            </w:r>
          </w:p>
        </w:tc>
      </w:tr>
      <w:tr w:rsidR="001348FF" w:rsidRPr="005F1AB4" w:rsidTr="004F61F6">
        <w:trPr>
          <w:trHeight w:val="343"/>
        </w:trPr>
        <w:tc>
          <w:tcPr>
            <w:tcW w:w="3240" w:type="dxa"/>
            <w:shd w:val="clear" w:color="auto" w:fill="auto"/>
            <w:vAlign w:val="center"/>
          </w:tcPr>
          <w:p w:rsidR="001348FF" w:rsidRPr="005F1AB4" w:rsidRDefault="001348FF" w:rsidP="001348FF">
            <w:pPr>
              <w:numPr>
                <w:ilvl w:val="0"/>
                <w:numId w:val="25"/>
              </w:numPr>
              <w:tabs>
                <w:tab w:val="clear" w:pos="720"/>
              </w:tabs>
              <w:ind w:left="540" w:hanging="357"/>
            </w:pPr>
            <w:r w:rsidRPr="005F1AB4">
              <w:t>Vannas, dušas krēsli;</w:t>
            </w:r>
          </w:p>
        </w:tc>
        <w:tc>
          <w:tcPr>
            <w:tcW w:w="3240" w:type="dxa"/>
            <w:shd w:val="clear" w:color="auto" w:fill="auto"/>
            <w:vAlign w:val="center"/>
          </w:tcPr>
          <w:p w:rsidR="001348FF" w:rsidRPr="005F1AB4" w:rsidRDefault="001348FF" w:rsidP="001348FF">
            <w:pPr>
              <w:numPr>
                <w:ilvl w:val="0"/>
                <w:numId w:val="25"/>
              </w:numPr>
              <w:tabs>
                <w:tab w:val="clear" w:pos="720"/>
              </w:tabs>
              <w:ind w:left="496"/>
            </w:pPr>
            <w:r w:rsidRPr="005F1AB4">
              <w:t>Funkcionālās gultas;</w:t>
            </w:r>
          </w:p>
        </w:tc>
        <w:tc>
          <w:tcPr>
            <w:tcW w:w="3446" w:type="dxa"/>
            <w:shd w:val="clear" w:color="auto" w:fill="auto"/>
            <w:vAlign w:val="center"/>
          </w:tcPr>
          <w:p w:rsidR="001348FF" w:rsidRPr="005F1AB4" w:rsidRDefault="001348FF" w:rsidP="001348FF">
            <w:pPr>
              <w:numPr>
                <w:ilvl w:val="0"/>
                <w:numId w:val="25"/>
              </w:numPr>
              <w:tabs>
                <w:tab w:val="clear" w:pos="720"/>
              </w:tabs>
              <w:ind w:left="612" w:hanging="379"/>
            </w:pPr>
            <w:r w:rsidRPr="005F1AB4">
              <w:t>Speciāli trauki un galda piederumi;</w:t>
            </w:r>
          </w:p>
        </w:tc>
      </w:tr>
      <w:tr w:rsidR="001348FF" w:rsidRPr="005F1AB4" w:rsidTr="004F61F6">
        <w:trPr>
          <w:trHeight w:val="727"/>
        </w:trPr>
        <w:tc>
          <w:tcPr>
            <w:tcW w:w="3240" w:type="dxa"/>
            <w:shd w:val="clear" w:color="auto" w:fill="auto"/>
            <w:vAlign w:val="center"/>
          </w:tcPr>
          <w:p w:rsidR="001348FF" w:rsidRPr="005F1AB4" w:rsidRDefault="001348FF" w:rsidP="001348FF">
            <w:pPr>
              <w:numPr>
                <w:ilvl w:val="0"/>
                <w:numId w:val="25"/>
              </w:numPr>
              <w:tabs>
                <w:tab w:val="clear" w:pos="720"/>
              </w:tabs>
              <w:ind w:left="540" w:hanging="357"/>
            </w:pPr>
            <w:r w:rsidRPr="005F1AB4">
              <w:t>Neslīdoši paklājiņi vannām;</w:t>
            </w:r>
          </w:p>
        </w:tc>
        <w:tc>
          <w:tcPr>
            <w:tcW w:w="3240" w:type="dxa"/>
            <w:shd w:val="clear" w:color="auto" w:fill="auto"/>
            <w:vAlign w:val="center"/>
          </w:tcPr>
          <w:p w:rsidR="001348FF" w:rsidRPr="005F1AB4" w:rsidRDefault="001348FF" w:rsidP="001348FF">
            <w:pPr>
              <w:numPr>
                <w:ilvl w:val="0"/>
                <w:numId w:val="25"/>
              </w:numPr>
              <w:tabs>
                <w:tab w:val="clear" w:pos="720"/>
              </w:tabs>
              <w:ind w:left="496"/>
            </w:pPr>
            <w:r w:rsidRPr="005F1AB4">
              <w:t>Matrači izgulējumu profilaksei;</w:t>
            </w:r>
          </w:p>
        </w:tc>
        <w:tc>
          <w:tcPr>
            <w:tcW w:w="3446" w:type="dxa"/>
            <w:shd w:val="clear" w:color="auto" w:fill="auto"/>
            <w:vAlign w:val="center"/>
          </w:tcPr>
          <w:p w:rsidR="001348FF" w:rsidRPr="005F1AB4" w:rsidRDefault="001348FF" w:rsidP="001348FF">
            <w:pPr>
              <w:numPr>
                <w:ilvl w:val="0"/>
                <w:numId w:val="25"/>
              </w:numPr>
              <w:tabs>
                <w:tab w:val="clear" w:pos="720"/>
              </w:tabs>
              <w:ind w:left="612" w:hanging="379"/>
            </w:pPr>
            <w:r w:rsidRPr="005F1AB4">
              <w:t>Palīglīdzekļi pacientu pārvietošanai no gultas;</w:t>
            </w:r>
          </w:p>
        </w:tc>
      </w:tr>
      <w:tr w:rsidR="001348FF" w:rsidRPr="005F1AB4" w:rsidTr="004F61F6">
        <w:trPr>
          <w:trHeight w:val="359"/>
        </w:trPr>
        <w:tc>
          <w:tcPr>
            <w:tcW w:w="3240" w:type="dxa"/>
            <w:shd w:val="clear" w:color="auto" w:fill="auto"/>
            <w:vAlign w:val="center"/>
          </w:tcPr>
          <w:p w:rsidR="001348FF" w:rsidRPr="005F1AB4" w:rsidRDefault="001348FF" w:rsidP="001348FF">
            <w:pPr>
              <w:numPr>
                <w:ilvl w:val="0"/>
                <w:numId w:val="25"/>
              </w:numPr>
              <w:tabs>
                <w:tab w:val="clear" w:pos="720"/>
              </w:tabs>
              <w:ind w:left="540" w:hanging="357"/>
            </w:pPr>
            <w:r w:rsidRPr="005F1AB4">
              <w:t>Podu paaugstinātāji;</w:t>
            </w:r>
          </w:p>
        </w:tc>
        <w:tc>
          <w:tcPr>
            <w:tcW w:w="3240" w:type="dxa"/>
            <w:shd w:val="clear" w:color="auto" w:fill="auto"/>
            <w:vAlign w:val="center"/>
          </w:tcPr>
          <w:p w:rsidR="001348FF" w:rsidRPr="005F1AB4" w:rsidRDefault="001348FF" w:rsidP="001348FF">
            <w:pPr>
              <w:numPr>
                <w:ilvl w:val="0"/>
                <w:numId w:val="25"/>
              </w:numPr>
              <w:tabs>
                <w:tab w:val="clear" w:pos="720"/>
              </w:tabs>
              <w:ind w:left="496"/>
            </w:pPr>
            <w:r w:rsidRPr="005F1AB4">
              <w:t>Aizsargi izgulējumu profilaksei;</w:t>
            </w:r>
          </w:p>
        </w:tc>
        <w:tc>
          <w:tcPr>
            <w:tcW w:w="3446" w:type="dxa"/>
            <w:shd w:val="clear" w:color="auto" w:fill="auto"/>
            <w:vAlign w:val="center"/>
          </w:tcPr>
          <w:p w:rsidR="001348FF" w:rsidRPr="005F1AB4" w:rsidRDefault="001348FF" w:rsidP="001348FF">
            <w:pPr>
              <w:numPr>
                <w:ilvl w:val="0"/>
                <w:numId w:val="25"/>
              </w:numPr>
              <w:tabs>
                <w:tab w:val="clear" w:pos="720"/>
              </w:tabs>
              <w:ind w:left="612" w:hanging="379"/>
            </w:pPr>
            <w:r w:rsidRPr="005F1AB4">
              <w:t>Pacēlāji pacientu pārvietošanai, u.c.</w:t>
            </w:r>
          </w:p>
        </w:tc>
      </w:tr>
    </w:tbl>
    <w:p w:rsidR="001348FF" w:rsidRPr="005F1AB4" w:rsidRDefault="001348FF" w:rsidP="001348FF">
      <w:pPr>
        <w:pStyle w:val="Heading1"/>
        <w:numPr>
          <w:ilvl w:val="0"/>
          <w:numId w:val="0"/>
        </w:numPr>
        <w:spacing w:before="0" w:after="0"/>
        <w:jc w:val="center"/>
      </w:pPr>
      <w:r>
        <w:rPr>
          <w:noProof/>
          <w:lang w:eastAsia="lv-LV"/>
        </w:rPr>
        <w:drawing>
          <wp:inline distT="0" distB="0" distL="0" distR="0" wp14:anchorId="533281D5" wp14:editId="53ABA31E">
            <wp:extent cx="1800225" cy="1800225"/>
            <wp:effectExtent l="0" t="0" r="9525" b="9525"/>
            <wp:docPr id="20" name="Picture 20" descr="Attēlu rezultāti vaicājumam “funkcionālās gultas inva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Attēlu rezultāti vaicājumam “funkcionālās gultas invacare”"/>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inline>
        </w:drawing>
      </w:r>
      <w:r>
        <w:rPr>
          <w:noProof/>
          <w:lang w:eastAsia="lv-LV"/>
        </w:rPr>
        <w:drawing>
          <wp:inline distT="0" distB="0" distL="0" distR="0" wp14:anchorId="7A9D8E76" wp14:editId="096F3989">
            <wp:extent cx="2066925" cy="1438275"/>
            <wp:effectExtent l="0" t="0" r="9525" b="9525"/>
            <wp:docPr id="19" name="Picture 19" descr="Attēlu rezultāti vaicājumam “matrači inva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ttēlu rezultāti vaicājumam “matrači invacare”"/>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066925" cy="1438275"/>
                    </a:xfrm>
                    <a:prstGeom prst="rect">
                      <a:avLst/>
                    </a:prstGeom>
                    <a:noFill/>
                    <a:ln>
                      <a:noFill/>
                    </a:ln>
                  </pic:spPr>
                </pic:pic>
              </a:graphicData>
            </a:graphic>
          </wp:inline>
        </w:drawing>
      </w:r>
      <w:r>
        <w:rPr>
          <w:noProof/>
          <w:lang w:eastAsia="lv-LV"/>
        </w:rPr>
        <w:drawing>
          <wp:inline distT="0" distB="0" distL="0" distR="0" wp14:anchorId="0AFEE935" wp14:editId="70453EB6">
            <wp:extent cx="1962150" cy="1438275"/>
            <wp:effectExtent l="0" t="0" r="0" b="9525"/>
            <wp:docPr id="18" name="Picture 18" descr="butterfly h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utterfly hc"/>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962150" cy="1438275"/>
                    </a:xfrm>
                    <a:prstGeom prst="rect">
                      <a:avLst/>
                    </a:prstGeom>
                    <a:noFill/>
                    <a:ln>
                      <a:noFill/>
                    </a:ln>
                  </pic:spPr>
                </pic:pic>
              </a:graphicData>
            </a:graphic>
          </wp:inline>
        </w:drawing>
      </w:r>
    </w:p>
    <w:p w:rsidR="001348FF" w:rsidRPr="005F1AB4" w:rsidRDefault="001348FF" w:rsidP="001348FF">
      <w:pPr>
        <w:pStyle w:val="Heading1"/>
        <w:numPr>
          <w:ilvl w:val="0"/>
          <w:numId w:val="0"/>
        </w:numPr>
        <w:spacing w:before="0" w:after="0"/>
        <w:jc w:val="center"/>
      </w:pPr>
      <w:r>
        <w:rPr>
          <w:noProof/>
          <w:lang w:eastAsia="lv-LV"/>
        </w:rPr>
        <w:drawing>
          <wp:inline distT="0" distB="0" distL="0" distR="0" wp14:anchorId="2B83CF9E" wp14:editId="7AC0B1D8">
            <wp:extent cx="1619250" cy="1619250"/>
            <wp:effectExtent l="0" t="0" r="0" b="0"/>
            <wp:docPr id="17" name="Picture 17" descr="Attēlu rezultāti vaicājumam “tualetes krēs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Attēlu rezultāti vaicājumam “tualetes krēsli”"/>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r>
        <w:rPr>
          <w:noProof/>
          <w:lang w:eastAsia="lv-LV"/>
        </w:rPr>
        <w:drawing>
          <wp:inline distT="0" distB="0" distL="0" distR="0" wp14:anchorId="4D739651" wp14:editId="665A7C29">
            <wp:extent cx="1619250" cy="1619250"/>
            <wp:effectExtent l="0" t="0" r="0" b="0"/>
            <wp:docPr id="16" name="Picture 16" descr="Attēlu rezultāti vaicājumam “tualeto kėd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ttēlu rezultāti vaicājumam “tualeto kėdė”"/>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663AD0" w:rsidRDefault="001348FF" w:rsidP="001348FF">
      <w:pPr>
        <w:pStyle w:val="Heading1"/>
        <w:numPr>
          <w:ilvl w:val="0"/>
          <w:numId w:val="0"/>
        </w:numPr>
        <w:spacing w:before="0" w:after="0"/>
        <w:jc w:val="center"/>
      </w:pPr>
      <w:r>
        <w:rPr>
          <w:noProof/>
          <w:lang w:eastAsia="lv-LV"/>
        </w:rPr>
        <w:drawing>
          <wp:inline distT="0" distB="0" distL="0" distR="0" wp14:anchorId="385A2FD3" wp14:editId="76E97FF3">
            <wp:extent cx="1581150" cy="1076325"/>
            <wp:effectExtent l="0" t="0" r="0" b="9525"/>
            <wp:docPr id="15" name="Picture 15" descr="Attēlu rezultāti vaicājumam “roktu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Attēlu rezultāti vaicājumam “rokturi”"/>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581150" cy="1076325"/>
                    </a:xfrm>
                    <a:prstGeom prst="rect">
                      <a:avLst/>
                    </a:prstGeom>
                    <a:noFill/>
                    <a:ln>
                      <a:noFill/>
                    </a:ln>
                  </pic:spPr>
                </pic:pic>
              </a:graphicData>
            </a:graphic>
          </wp:inline>
        </w:drawing>
      </w:r>
      <w:r>
        <w:rPr>
          <w:noProof/>
          <w:lang w:eastAsia="lv-LV"/>
        </w:rPr>
        <w:drawing>
          <wp:inline distT="0" distB="0" distL="0" distR="0" wp14:anchorId="76DE865C" wp14:editId="51D565A4">
            <wp:extent cx="2514600" cy="1085850"/>
            <wp:effectExtent l="0" t="0" r="0" b="0"/>
            <wp:docPr id="14" name="Picture 14" descr="Attēlu rezultāti vaicājumam “rokturi pie sie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Attēlu rezultāti vaicājumam “rokturi pie sienas”"/>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2514600" cy="1085850"/>
                    </a:xfrm>
                    <a:prstGeom prst="rect">
                      <a:avLst/>
                    </a:prstGeom>
                    <a:noFill/>
                    <a:ln>
                      <a:noFill/>
                    </a:ln>
                  </pic:spPr>
                </pic:pic>
              </a:graphicData>
            </a:graphic>
          </wp:inline>
        </w:drawing>
      </w:r>
      <w:bookmarkStart w:id="5" w:name="_Toc482698073"/>
      <w:bookmarkEnd w:id="5"/>
    </w:p>
    <w:p w:rsidR="00663AD0" w:rsidRDefault="00663AD0">
      <w:pPr>
        <w:spacing w:after="200" w:line="276" w:lineRule="auto"/>
      </w:pPr>
    </w:p>
    <w:p w:rsidR="00663AD0" w:rsidRPr="005F1AB4" w:rsidRDefault="00663AD0" w:rsidP="00663AD0">
      <w:pPr>
        <w:ind w:left="-567"/>
        <w:jc w:val="right"/>
      </w:pPr>
    </w:p>
    <w:p w:rsidR="005D7E37" w:rsidRPr="009E6563" w:rsidRDefault="005D7E37" w:rsidP="005D7E37">
      <w:pPr>
        <w:pStyle w:val="NoSpacing"/>
        <w:rPr>
          <w:rFonts w:ascii="Times New Roman" w:hAnsi="Times New Roman" w:cs="Times New Roman"/>
          <w:sz w:val="24"/>
          <w:szCs w:val="24"/>
        </w:rPr>
      </w:pPr>
    </w:p>
    <w:p w:rsidR="005D7E37" w:rsidRPr="00350223" w:rsidRDefault="005D7E37" w:rsidP="005D7E37">
      <w:pPr>
        <w:spacing w:before="120"/>
        <w:rPr>
          <w:i/>
          <w:sz w:val="20"/>
          <w:szCs w:val="20"/>
        </w:rPr>
      </w:pPr>
    </w:p>
    <w:sectPr w:rsidR="005D7E37" w:rsidRPr="00350223" w:rsidSect="005D7E37">
      <w:headerReference w:type="default" r:id="rId66"/>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588" w:rsidRDefault="00147588" w:rsidP="00491FC2">
      <w:r>
        <w:separator/>
      </w:r>
    </w:p>
  </w:endnote>
  <w:endnote w:type="continuationSeparator" w:id="0">
    <w:p w:rsidR="00147588" w:rsidRDefault="00147588" w:rsidP="0049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588" w:rsidRDefault="00147588" w:rsidP="00491FC2">
      <w:r>
        <w:separator/>
      </w:r>
    </w:p>
  </w:footnote>
  <w:footnote w:type="continuationSeparator" w:id="0">
    <w:p w:rsidR="00147588" w:rsidRDefault="00147588" w:rsidP="00491F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FC2" w:rsidRDefault="00491F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49"/>
      </v:shape>
    </w:pict>
  </w:numPicBullet>
  <w:abstractNum w:abstractNumId="0">
    <w:nsid w:val="05A12250"/>
    <w:multiLevelType w:val="hybridMultilevel"/>
    <w:tmpl w:val="3A82FADC"/>
    <w:lvl w:ilvl="0" w:tplc="2160C508">
      <w:start w:val="2"/>
      <w:numFmt w:val="decimal"/>
      <w:lvlText w:val="%1."/>
      <w:lvlJc w:val="left"/>
      <w:pPr>
        <w:tabs>
          <w:tab w:val="num" w:pos="502"/>
        </w:tabs>
        <w:ind w:left="502" w:hanging="360"/>
      </w:pPr>
      <w:rPr>
        <w:rFonts w:hint="default"/>
        <w:color w:val="auto"/>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
    <w:nsid w:val="07C409DC"/>
    <w:multiLevelType w:val="multilevel"/>
    <w:tmpl w:val="0419001F"/>
    <w:lvl w:ilvl="0">
      <w:start w:val="1"/>
      <w:numFmt w:val="decimal"/>
      <w:lvlText w:val="%1."/>
      <w:lvlJc w:val="left"/>
      <w:pPr>
        <w:tabs>
          <w:tab w:val="num" w:pos="360"/>
        </w:tabs>
        <w:ind w:left="360" w:hanging="360"/>
      </w:pPr>
      <w:rPr>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B2C3D19"/>
    <w:multiLevelType w:val="hybridMultilevel"/>
    <w:tmpl w:val="7BCA548C"/>
    <w:lvl w:ilvl="0" w:tplc="F98C00B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ECF4EDF"/>
    <w:multiLevelType w:val="hybridMultilevel"/>
    <w:tmpl w:val="8A2EA11A"/>
    <w:lvl w:ilvl="0" w:tplc="E23EEF3E">
      <w:start w:val="1"/>
      <w:numFmt w:val="bullet"/>
      <w:lvlText w:val=""/>
      <w:lvlPicBulletId w:val="0"/>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3670EC0"/>
    <w:multiLevelType w:val="hybridMultilevel"/>
    <w:tmpl w:val="F8B83B3A"/>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17112D6E"/>
    <w:multiLevelType w:val="multilevel"/>
    <w:tmpl w:val="EDCA1A88"/>
    <w:lvl w:ilvl="0">
      <w:start w:val="1"/>
      <w:numFmt w:val="decimal"/>
      <w:lvlText w:val="%1."/>
      <w:lvlJc w:val="left"/>
      <w:pPr>
        <w:tabs>
          <w:tab w:val="num" w:pos="720"/>
        </w:tabs>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90208AB"/>
    <w:multiLevelType w:val="hybridMultilevel"/>
    <w:tmpl w:val="72E6424C"/>
    <w:lvl w:ilvl="0" w:tplc="0426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A462360"/>
    <w:multiLevelType w:val="hybridMultilevel"/>
    <w:tmpl w:val="80688C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nsid w:val="1B1657FB"/>
    <w:multiLevelType w:val="hybridMultilevel"/>
    <w:tmpl w:val="13F626C4"/>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nsid w:val="211C7808"/>
    <w:multiLevelType w:val="hybridMultilevel"/>
    <w:tmpl w:val="5CDAA216"/>
    <w:lvl w:ilvl="0" w:tplc="46604DA4">
      <w:start w:val="7"/>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1C8293B"/>
    <w:multiLevelType w:val="hybridMultilevel"/>
    <w:tmpl w:val="56D0CA24"/>
    <w:lvl w:ilvl="0" w:tplc="3AF42172">
      <w:start w:val="1"/>
      <w:numFmt w:val="decimal"/>
      <w:pStyle w:val="Heading1"/>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1D23FF3"/>
    <w:multiLevelType w:val="hybridMultilevel"/>
    <w:tmpl w:val="1E588090"/>
    <w:lvl w:ilvl="0" w:tplc="A7784FF8">
      <w:start w:val="4"/>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59F7EAE"/>
    <w:multiLevelType w:val="hybridMultilevel"/>
    <w:tmpl w:val="4AD413B2"/>
    <w:lvl w:ilvl="0" w:tplc="A91E50FC">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B7D0819"/>
    <w:multiLevelType w:val="hybridMultilevel"/>
    <w:tmpl w:val="BB38D84C"/>
    <w:lvl w:ilvl="0" w:tplc="954ACDC8">
      <w:start w:val="5"/>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2A0E6B"/>
    <w:multiLevelType w:val="multilevel"/>
    <w:tmpl w:val="EDCA1A88"/>
    <w:lvl w:ilvl="0">
      <w:start w:val="1"/>
      <w:numFmt w:val="decimal"/>
      <w:lvlText w:val="%1."/>
      <w:lvlJc w:val="left"/>
      <w:pPr>
        <w:tabs>
          <w:tab w:val="num" w:pos="720"/>
        </w:tabs>
        <w:ind w:left="720" w:hanging="360"/>
      </w:pPr>
      <w:rPr>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0C35ED9"/>
    <w:multiLevelType w:val="hybridMultilevel"/>
    <w:tmpl w:val="903A69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A76039E"/>
    <w:multiLevelType w:val="hybridMultilevel"/>
    <w:tmpl w:val="F4CAA4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415235B5"/>
    <w:multiLevelType w:val="hybridMultilevel"/>
    <w:tmpl w:val="499AF598"/>
    <w:lvl w:ilvl="0" w:tplc="4990674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762B6B"/>
    <w:multiLevelType w:val="hybridMultilevel"/>
    <w:tmpl w:val="A9220DA2"/>
    <w:lvl w:ilvl="0" w:tplc="A91E50FC">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47EB3E79"/>
    <w:multiLevelType w:val="hybridMultilevel"/>
    <w:tmpl w:val="B4E674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4B7C2691"/>
    <w:multiLevelType w:val="hybridMultilevel"/>
    <w:tmpl w:val="9C04BB5C"/>
    <w:lvl w:ilvl="0" w:tplc="16F29460">
      <w:start w:val="1"/>
      <w:numFmt w:val="decimal"/>
      <w:lvlText w:val="%1."/>
      <w:lvlJc w:val="left"/>
      <w:pPr>
        <w:ind w:left="1068" w:hanging="360"/>
      </w:pPr>
      <w:rPr>
        <w:rFonts w:hint="default"/>
      </w:rPr>
    </w:lvl>
    <w:lvl w:ilvl="1" w:tplc="04260019">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1">
    <w:nsid w:val="4F9417BA"/>
    <w:multiLevelType w:val="hybridMultilevel"/>
    <w:tmpl w:val="D3782E1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56676DA9"/>
    <w:multiLevelType w:val="hybridMultilevel"/>
    <w:tmpl w:val="F354810E"/>
    <w:lvl w:ilvl="0" w:tplc="4990674E">
      <w:start w:val="1"/>
      <w:numFmt w:val="decimal"/>
      <w:lvlText w:val="%1."/>
      <w:lvlJc w:val="left"/>
      <w:pPr>
        <w:tabs>
          <w:tab w:val="num" w:pos="720"/>
        </w:tabs>
        <w:ind w:left="720" w:hanging="360"/>
      </w:pPr>
      <w:rPr>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8F73A64"/>
    <w:multiLevelType w:val="hybridMultilevel"/>
    <w:tmpl w:val="C16A91AE"/>
    <w:lvl w:ilvl="0" w:tplc="04190007">
      <w:start w:val="1"/>
      <w:numFmt w:val="bullet"/>
      <w:lvlText w:val=""/>
      <w:lvlPicBulletId w:val="0"/>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5E3C0020"/>
    <w:multiLevelType w:val="hybridMultilevel"/>
    <w:tmpl w:val="12D6F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F8C46DF"/>
    <w:multiLevelType w:val="hybridMultilevel"/>
    <w:tmpl w:val="2AD2FDE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6">
    <w:nsid w:val="657B6280"/>
    <w:multiLevelType w:val="hybridMultilevel"/>
    <w:tmpl w:val="34CE0D18"/>
    <w:lvl w:ilvl="0" w:tplc="8C24C696">
      <w:start w:val="6"/>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6383563"/>
    <w:multiLevelType w:val="hybridMultilevel"/>
    <w:tmpl w:val="92ECDC94"/>
    <w:lvl w:ilvl="0" w:tplc="C16CE042">
      <w:start w:val="3"/>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B056091"/>
    <w:multiLevelType w:val="hybridMultilevel"/>
    <w:tmpl w:val="CB5630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733C0327"/>
    <w:multiLevelType w:val="multilevel"/>
    <w:tmpl w:val="F056A87C"/>
    <w:lvl w:ilvl="0">
      <w:start w:val="1"/>
      <w:numFmt w:val="decimal"/>
      <w:pStyle w:val="Seminars"/>
      <w:lvlText w:val="%1."/>
      <w:lvlJc w:val="left"/>
      <w:pPr>
        <w:tabs>
          <w:tab w:val="num" w:pos="360"/>
        </w:tabs>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4"/>
  </w:num>
  <w:num w:numId="2">
    <w:abstractNumId w:val="17"/>
  </w:num>
  <w:num w:numId="3">
    <w:abstractNumId w:val="22"/>
  </w:num>
  <w:num w:numId="4">
    <w:abstractNumId w:val="1"/>
  </w:num>
  <w:num w:numId="5">
    <w:abstractNumId w:val="12"/>
  </w:num>
  <w:num w:numId="6">
    <w:abstractNumId w:val="29"/>
  </w:num>
  <w:num w:numId="7">
    <w:abstractNumId w:val="27"/>
  </w:num>
  <w:num w:numId="8">
    <w:abstractNumId w:val="11"/>
  </w:num>
  <w:num w:numId="9">
    <w:abstractNumId w:val="26"/>
  </w:num>
  <w:num w:numId="10">
    <w:abstractNumId w:val="9"/>
  </w:num>
  <w:num w:numId="11">
    <w:abstractNumId w:val="13"/>
  </w:num>
  <w:num w:numId="12">
    <w:abstractNumId w:val="0"/>
  </w:num>
  <w:num w:numId="13">
    <w:abstractNumId w:val="20"/>
  </w:num>
  <w:num w:numId="14">
    <w:abstractNumId w:val="5"/>
  </w:num>
  <w:num w:numId="15">
    <w:abstractNumId w:val="10"/>
  </w:num>
  <w:num w:numId="16">
    <w:abstractNumId w:val="21"/>
  </w:num>
  <w:num w:numId="17">
    <w:abstractNumId w:val="18"/>
  </w:num>
  <w:num w:numId="18">
    <w:abstractNumId w:val="4"/>
  </w:num>
  <w:num w:numId="19">
    <w:abstractNumId w:val="7"/>
  </w:num>
  <w:num w:numId="20">
    <w:abstractNumId w:val="25"/>
  </w:num>
  <w:num w:numId="21">
    <w:abstractNumId w:val="8"/>
  </w:num>
  <w:num w:numId="22">
    <w:abstractNumId w:val="19"/>
  </w:num>
  <w:num w:numId="23">
    <w:abstractNumId w:val="6"/>
  </w:num>
  <w:num w:numId="24">
    <w:abstractNumId w:val="23"/>
  </w:num>
  <w:num w:numId="25">
    <w:abstractNumId w:val="3"/>
  </w:num>
  <w:num w:numId="26">
    <w:abstractNumId w:val="2"/>
  </w:num>
  <w:num w:numId="27">
    <w:abstractNumId w:val="15"/>
  </w:num>
  <w:num w:numId="28">
    <w:abstractNumId w:val="24"/>
  </w:num>
  <w:num w:numId="29">
    <w:abstractNumId w:val="2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BF"/>
    <w:rsid w:val="000366B9"/>
    <w:rsid w:val="00060327"/>
    <w:rsid w:val="000749BB"/>
    <w:rsid w:val="000C6F58"/>
    <w:rsid w:val="001348FF"/>
    <w:rsid w:val="001378F2"/>
    <w:rsid w:val="00147588"/>
    <w:rsid w:val="0016596B"/>
    <w:rsid w:val="001D7A95"/>
    <w:rsid w:val="001E4C9C"/>
    <w:rsid w:val="00226A85"/>
    <w:rsid w:val="002935FA"/>
    <w:rsid w:val="002D6673"/>
    <w:rsid w:val="00313E11"/>
    <w:rsid w:val="00343934"/>
    <w:rsid w:val="003472EA"/>
    <w:rsid w:val="00365819"/>
    <w:rsid w:val="003D73C1"/>
    <w:rsid w:val="004917DB"/>
    <w:rsid w:val="00491FC2"/>
    <w:rsid w:val="005150A0"/>
    <w:rsid w:val="005666E9"/>
    <w:rsid w:val="00571127"/>
    <w:rsid w:val="0057602F"/>
    <w:rsid w:val="005D7E37"/>
    <w:rsid w:val="005E0665"/>
    <w:rsid w:val="005E6747"/>
    <w:rsid w:val="00606A13"/>
    <w:rsid w:val="006559F9"/>
    <w:rsid w:val="00663AD0"/>
    <w:rsid w:val="00695865"/>
    <w:rsid w:val="006C300A"/>
    <w:rsid w:val="006D0C2A"/>
    <w:rsid w:val="00722F1C"/>
    <w:rsid w:val="007437CB"/>
    <w:rsid w:val="007B21D2"/>
    <w:rsid w:val="0089221C"/>
    <w:rsid w:val="008B05F0"/>
    <w:rsid w:val="008B48DA"/>
    <w:rsid w:val="008B58FD"/>
    <w:rsid w:val="008D0D2F"/>
    <w:rsid w:val="008E2D42"/>
    <w:rsid w:val="008E7462"/>
    <w:rsid w:val="009666EC"/>
    <w:rsid w:val="00983A4F"/>
    <w:rsid w:val="00A1221E"/>
    <w:rsid w:val="00A76865"/>
    <w:rsid w:val="00AE794A"/>
    <w:rsid w:val="00BA6823"/>
    <w:rsid w:val="00BC5052"/>
    <w:rsid w:val="00C31BBF"/>
    <w:rsid w:val="00CA4302"/>
    <w:rsid w:val="00D70313"/>
    <w:rsid w:val="00D710DD"/>
    <w:rsid w:val="00DB1402"/>
    <w:rsid w:val="00DC1B68"/>
    <w:rsid w:val="00DF0796"/>
    <w:rsid w:val="00E94C03"/>
    <w:rsid w:val="00FE14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BF"/>
    <w:pPr>
      <w:spacing w:after="0" w:line="240" w:lineRule="auto"/>
    </w:pPr>
    <w:rPr>
      <w:rFonts w:eastAsia="Times New Roman"/>
      <w:lang w:eastAsia="ru-RU"/>
    </w:rPr>
  </w:style>
  <w:style w:type="paragraph" w:styleId="Heading1">
    <w:name w:val="heading 1"/>
    <w:basedOn w:val="Seminars"/>
    <w:next w:val="Normal"/>
    <w:link w:val="Heading1Char"/>
    <w:qFormat/>
    <w:rsid w:val="001348FF"/>
    <w:pPr>
      <w:numPr>
        <w:numId w:val="15"/>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BBF"/>
    <w:rPr>
      <w:color w:val="0000FF"/>
      <w:u w:val="single"/>
    </w:rPr>
  </w:style>
  <w:style w:type="paragraph" w:customStyle="1" w:styleId="Seminars">
    <w:name w:val="Seminars"/>
    <w:basedOn w:val="Normal"/>
    <w:link w:val="SeminarsChar"/>
    <w:rsid w:val="00C31BBF"/>
    <w:pPr>
      <w:numPr>
        <w:numId w:val="6"/>
      </w:numPr>
      <w:spacing w:before="360" w:after="360"/>
    </w:pPr>
    <w:rPr>
      <w:b/>
      <w:bCs/>
      <w:caps/>
      <w:sz w:val="28"/>
      <w:szCs w:val="28"/>
    </w:rPr>
  </w:style>
  <w:style w:type="character" w:customStyle="1" w:styleId="SeminarsChar">
    <w:name w:val="Seminars Char"/>
    <w:link w:val="Seminars"/>
    <w:rsid w:val="00C31BBF"/>
    <w:rPr>
      <w:rFonts w:eastAsia="Times New Roman"/>
      <w:b/>
      <w:bCs/>
      <w:caps/>
      <w:sz w:val="28"/>
      <w:szCs w:val="28"/>
      <w:lang w:eastAsia="ru-RU"/>
    </w:rPr>
  </w:style>
  <w:style w:type="paragraph" w:styleId="BalloonText">
    <w:name w:val="Balloon Text"/>
    <w:basedOn w:val="Normal"/>
    <w:link w:val="BalloonTextChar"/>
    <w:uiPriority w:val="99"/>
    <w:semiHidden/>
    <w:unhideWhenUsed/>
    <w:rsid w:val="00C31BBF"/>
    <w:rPr>
      <w:rFonts w:ascii="Tahoma" w:hAnsi="Tahoma" w:cs="Tahoma"/>
      <w:sz w:val="16"/>
      <w:szCs w:val="16"/>
    </w:rPr>
  </w:style>
  <w:style w:type="character" w:customStyle="1" w:styleId="BalloonTextChar">
    <w:name w:val="Balloon Text Char"/>
    <w:basedOn w:val="DefaultParagraphFont"/>
    <w:link w:val="BalloonText"/>
    <w:uiPriority w:val="99"/>
    <w:semiHidden/>
    <w:rsid w:val="00C31BBF"/>
    <w:rPr>
      <w:rFonts w:ascii="Tahoma" w:eastAsia="Times New Roman" w:hAnsi="Tahoma" w:cs="Tahoma"/>
      <w:sz w:val="16"/>
      <w:szCs w:val="16"/>
      <w:lang w:eastAsia="ru-RU"/>
    </w:rPr>
  </w:style>
  <w:style w:type="paragraph" w:styleId="ListParagraph">
    <w:name w:val="List Paragraph"/>
    <w:basedOn w:val="Normal"/>
    <w:uiPriority w:val="34"/>
    <w:qFormat/>
    <w:rsid w:val="00E94C03"/>
    <w:pPr>
      <w:ind w:left="720"/>
      <w:contextualSpacing/>
    </w:pPr>
  </w:style>
  <w:style w:type="character" w:styleId="CommentReference">
    <w:name w:val="annotation reference"/>
    <w:basedOn w:val="DefaultParagraphFont"/>
    <w:uiPriority w:val="99"/>
    <w:semiHidden/>
    <w:unhideWhenUsed/>
    <w:rsid w:val="00D710DD"/>
    <w:rPr>
      <w:sz w:val="16"/>
      <w:szCs w:val="16"/>
    </w:rPr>
  </w:style>
  <w:style w:type="paragraph" w:styleId="CommentText">
    <w:name w:val="annotation text"/>
    <w:basedOn w:val="Normal"/>
    <w:link w:val="CommentTextChar"/>
    <w:uiPriority w:val="99"/>
    <w:semiHidden/>
    <w:unhideWhenUsed/>
    <w:rsid w:val="00D710DD"/>
    <w:rPr>
      <w:sz w:val="20"/>
      <w:szCs w:val="20"/>
    </w:rPr>
  </w:style>
  <w:style w:type="character" w:customStyle="1" w:styleId="CommentTextChar">
    <w:name w:val="Comment Text Char"/>
    <w:basedOn w:val="DefaultParagraphFont"/>
    <w:link w:val="CommentText"/>
    <w:uiPriority w:val="99"/>
    <w:semiHidden/>
    <w:rsid w:val="00D710DD"/>
    <w:rPr>
      <w:rFonts w:eastAsia="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D710DD"/>
    <w:rPr>
      <w:b/>
      <w:bCs/>
    </w:rPr>
  </w:style>
  <w:style w:type="character" w:customStyle="1" w:styleId="CommentSubjectChar">
    <w:name w:val="Comment Subject Char"/>
    <w:basedOn w:val="CommentTextChar"/>
    <w:link w:val="CommentSubject"/>
    <w:uiPriority w:val="99"/>
    <w:semiHidden/>
    <w:rsid w:val="00D710DD"/>
    <w:rPr>
      <w:rFonts w:eastAsia="Times New Roman"/>
      <w:b/>
      <w:bCs/>
      <w:sz w:val="20"/>
      <w:szCs w:val="20"/>
      <w:lang w:eastAsia="ru-RU"/>
    </w:rPr>
  </w:style>
  <w:style w:type="table" w:styleId="TableGrid">
    <w:name w:val="Table Grid"/>
    <w:basedOn w:val="TableNormal"/>
    <w:uiPriority w:val="59"/>
    <w:rsid w:val="007B2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1FC2"/>
    <w:pPr>
      <w:tabs>
        <w:tab w:val="center" w:pos="4153"/>
        <w:tab w:val="right" w:pos="8306"/>
      </w:tabs>
    </w:pPr>
  </w:style>
  <w:style w:type="character" w:customStyle="1" w:styleId="HeaderChar">
    <w:name w:val="Header Char"/>
    <w:basedOn w:val="DefaultParagraphFont"/>
    <w:link w:val="Header"/>
    <w:uiPriority w:val="99"/>
    <w:rsid w:val="00491FC2"/>
    <w:rPr>
      <w:rFonts w:eastAsia="Times New Roman"/>
      <w:lang w:eastAsia="ru-RU"/>
    </w:rPr>
  </w:style>
  <w:style w:type="paragraph" w:styleId="Footer">
    <w:name w:val="footer"/>
    <w:basedOn w:val="Normal"/>
    <w:link w:val="FooterChar"/>
    <w:uiPriority w:val="99"/>
    <w:unhideWhenUsed/>
    <w:rsid w:val="00491FC2"/>
    <w:pPr>
      <w:tabs>
        <w:tab w:val="center" w:pos="4153"/>
        <w:tab w:val="right" w:pos="8306"/>
      </w:tabs>
    </w:pPr>
  </w:style>
  <w:style w:type="character" w:customStyle="1" w:styleId="FooterChar">
    <w:name w:val="Footer Char"/>
    <w:basedOn w:val="DefaultParagraphFont"/>
    <w:link w:val="Footer"/>
    <w:uiPriority w:val="99"/>
    <w:rsid w:val="00491FC2"/>
    <w:rPr>
      <w:rFonts w:eastAsia="Times New Roman"/>
      <w:lang w:eastAsia="ru-RU"/>
    </w:rPr>
  </w:style>
  <w:style w:type="character" w:customStyle="1" w:styleId="Heading1Char">
    <w:name w:val="Heading 1 Char"/>
    <w:basedOn w:val="DefaultParagraphFont"/>
    <w:link w:val="Heading1"/>
    <w:rsid w:val="001348FF"/>
    <w:rPr>
      <w:rFonts w:eastAsia="Times New Roman"/>
      <w:b/>
      <w:bCs/>
      <w:caps/>
      <w:sz w:val="28"/>
      <w:szCs w:val="28"/>
      <w:lang w:eastAsia="ru-RU"/>
    </w:rPr>
  </w:style>
  <w:style w:type="paragraph" w:styleId="NoSpacing">
    <w:name w:val="No Spacing"/>
    <w:uiPriority w:val="1"/>
    <w:qFormat/>
    <w:rsid w:val="005D7E37"/>
    <w:pPr>
      <w:spacing w:after="0" w:line="240" w:lineRule="auto"/>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BBF"/>
    <w:pPr>
      <w:spacing w:after="0" w:line="240" w:lineRule="auto"/>
    </w:pPr>
    <w:rPr>
      <w:rFonts w:eastAsia="Times New Roman"/>
      <w:lang w:eastAsia="ru-RU"/>
    </w:rPr>
  </w:style>
  <w:style w:type="paragraph" w:styleId="Heading1">
    <w:name w:val="heading 1"/>
    <w:basedOn w:val="Seminars"/>
    <w:next w:val="Normal"/>
    <w:link w:val="Heading1Char"/>
    <w:qFormat/>
    <w:rsid w:val="001348FF"/>
    <w:pPr>
      <w:numPr>
        <w:numId w:val="15"/>
      </w:num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BBF"/>
    <w:rPr>
      <w:color w:val="0000FF"/>
      <w:u w:val="single"/>
    </w:rPr>
  </w:style>
  <w:style w:type="paragraph" w:customStyle="1" w:styleId="Seminars">
    <w:name w:val="Seminars"/>
    <w:basedOn w:val="Normal"/>
    <w:link w:val="SeminarsChar"/>
    <w:rsid w:val="00C31BBF"/>
    <w:pPr>
      <w:numPr>
        <w:numId w:val="6"/>
      </w:numPr>
      <w:spacing w:before="360" w:after="360"/>
    </w:pPr>
    <w:rPr>
      <w:b/>
      <w:bCs/>
      <w:caps/>
      <w:sz w:val="28"/>
      <w:szCs w:val="28"/>
    </w:rPr>
  </w:style>
  <w:style w:type="character" w:customStyle="1" w:styleId="SeminarsChar">
    <w:name w:val="Seminars Char"/>
    <w:link w:val="Seminars"/>
    <w:rsid w:val="00C31BBF"/>
    <w:rPr>
      <w:rFonts w:eastAsia="Times New Roman"/>
      <w:b/>
      <w:bCs/>
      <w:caps/>
      <w:sz w:val="28"/>
      <w:szCs w:val="28"/>
      <w:lang w:eastAsia="ru-RU"/>
    </w:rPr>
  </w:style>
  <w:style w:type="paragraph" w:styleId="BalloonText">
    <w:name w:val="Balloon Text"/>
    <w:basedOn w:val="Normal"/>
    <w:link w:val="BalloonTextChar"/>
    <w:uiPriority w:val="99"/>
    <w:semiHidden/>
    <w:unhideWhenUsed/>
    <w:rsid w:val="00C31BBF"/>
    <w:rPr>
      <w:rFonts w:ascii="Tahoma" w:hAnsi="Tahoma" w:cs="Tahoma"/>
      <w:sz w:val="16"/>
      <w:szCs w:val="16"/>
    </w:rPr>
  </w:style>
  <w:style w:type="character" w:customStyle="1" w:styleId="BalloonTextChar">
    <w:name w:val="Balloon Text Char"/>
    <w:basedOn w:val="DefaultParagraphFont"/>
    <w:link w:val="BalloonText"/>
    <w:uiPriority w:val="99"/>
    <w:semiHidden/>
    <w:rsid w:val="00C31BBF"/>
    <w:rPr>
      <w:rFonts w:ascii="Tahoma" w:eastAsia="Times New Roman" w:hAnsi="Tahoma" w:cs="Tahoma"/>
      <w:sz w:val="16"/>
      <w:szCs w:val="16"/>
      <w:lang w:eastAsia="ru-RU"/>
    </w:rPr>
  </w:style>
  <w:style w:type="paragraph" w:styleId="ListParagraph">
    <w:name w:val="List Paragraph"/>
    <w:basedOn w:val="Normal"/>
    <w:uiPriority w:val="34"/>
    <w:qFormat/>
    <w:rsid w:val="00E94C03"/>
    <w:pPr>
      <w:ind w:left="720"/>
      <w:contextualSpacing/>
    </w:pPr>
  </w:style>
  <w:style w:type="character" w:styleId="CommentReference">
    <w:name w:val="annotation reference"/>
    <w:basedOn w:val="DefaultParagraphFont"/>
    <w:uiPriority w:val="99"/>
    <w:semiHidden/>
    <w:unhideWhenUsed/>
    <w:rsid w:val="00D710DD"/>
    <w:rPr>
      <w:sz w:val="16"/>
      <w:szCs w:val="16"/>
    </w:rPr>
  </w:style>
  <w:style w:type="paragraph" w:styleId="CommentText">
    <w:name w:val="annotation text"/>
    <w:basedOn w:val="Normal"/>
    <w:link w:val="CommentTextChar"/>
    <w:uiPriority w:val="99"/>
    <w:semiHidden/>
    <w:unhideWhenUsed/>
    <w:rsid w:val="00D710DD"/>
    <w:rPr>
      <w:sz w:val="20"/>
      <w:szCs w:val="20"/>
    </w:rPr>
  </w:style>
  <w:style w:type="character" w:customStyle="1" w:styleId="CommentTextChar">
    <w:name w:val="Comment Text Char"/>
    <w:basedOn w:val="DefaultParagraphFont"/>
    <w:link w:val="CommentText"/>
    <w:uiPriority w:val="99"/>
    <w:semiHidden/>
    <w:rsid w:val="00D710DD"/>
    <w:rPr>
      <w:rFonts w:eastAsia="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D710DD"/>
    <w:rPr>
      <w:b/>
      <w:bCs/>
    </w:rPr>
  </w:style>
  <w:style w:type="character" w:customStyle="1" w:styleId="CommentSubjectChar">
    <w:name w:val="Comment Subject Char"/>
    <w:basedOn w:val="CommentTextChar"/>
    <w:link w:val="CommentSubject"/>
    <w:uiPriority w:val="99"/>
    <w:semiHidden/>
    <w:rsid w:val="00D710DD"/>
    <w:rPr>
      <w:rFonts w:eastAsia="Times New Roman"/>
      <w:b/>
      <w:bCs/>
      <w:sz w:val="20"/>
      <w:szCs w:val="20"/>
      <w:lang w:eastAsia="ru-RU"/>
    </w:rPr>
  </w:style>
  <w:style w:type="table" w:styleId="TableGrid">
    <w:name w:val="Table Grid"/>
    <w:basedOn w:val="TableNormal"/>
    <w:uiPriority w:val="59"/>
    <w:rsid w:val="007B21D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91FC2"/>
    <w:pPr>
      <w:tabs>
        <w:tab w:val="center" w:pos="4153"/>
        <w:tab w:val="right" w:pos="8306"/>
      </w:tabs>
    </w:pPr>
  </w:style>
  <w:style w:type="character" w:customStyle="1" w:styleId="HeaderChar">
    <w:name w:val="Header Char"/>
    <w:basedOn w:val="DefaultParagraphFont"/>
    <w:link w:val="Header"/>
    <w:uiPriority w:val="99"/>
    <w:rsid w:val="00491FC2"/>
    <w:rPr>
      <w:rFonts w:eastAsia="Times New Roman"/>
      <w:lang w:eastAsia="ru-RU"/>
    </w:rPr>
  </w:style>
  <w:style w:type="paragraph" w:styleId="Footer">
    <w:name w:val="footer"/>
    <w:basedOn w:val="Normal"/>
    <w:link w:val="FooterChar"/>
    <w:uiPriority w:val="99"/>
    <w:unhideWhenUsed/>
    <w:rsid w:val="00491FC2"/>
    <w:pPr>
      <w:tabs>
        <w:tab w:val="center" w:pos="4153"/>
        <w:tab w:val="right" w:pos="8306"/>
      </w:tabs>
    </w:pPr>
  </w:style>
  <w:style w:type="character" w:customStyle="1" w:styleId="FooterChar">
    <w:name w:val="Footer Char"/>
    <w:basedOn w:val="DefaultParagraphFont"/>
    <w:link w:val="Footer"/>
    <w:uiPriority w:val="99"/>
    <w:rsid w:val="00491FC2"/>
    <w:rPr>
      <w:rFonts w:eastAsia="Times New Roman"/>
      <w:lang w:eastAsia="ru-RU"/>
    </w:rPr>
  </w:style>
  <w:style w:type="character" w:customStyle="1" w:styleId="Heading1Char">
    <w:name w:val="Heading 1 Char"/>
    <w:basedOn w:val="DefaultParagraphFont"/>
    <w:link w:val="Heading1"/>
    <w:rsid w:val="001348FF"/>
    <w:rPr>
      <w:rFonts w:eastAsia="Times New Roman"/>
      <w:b/>
      <w:bCs/>
      <w:caps/>
      <w:sz w:val="28"/>
      <w:szCs w:val="28"/>
      <w:lang w:eastAsia="ru-RU"/>
    </w:rPr>
  </w:style>
  <w:style w:type="paragraph" w:styleId="NoSpacing">
    <w:name w:val="No Spacing"/>
    <w:uiPriority w:val="1"/>
    <w:qFormat/>
    <w:rsid w:val="005D7E37"/>
    <w:pPr>
      <w:spacing w:after="0" w:line="240" w:lineRule="auto"/>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poc.lv" TargetMode="External"/><Relationship Id="rId18" Type="http://schemas.openxmlformats.org/officeDocument/2006/relationships/image" Target="media/image3.png"/><Relationship Id="rId26" Type="http://schemas.openxmlformats.org/officeDocument/2006/relationships/image" Target="media/image11.png"/><Relationship Id="rId39" Type="http://schemas.openxmlformats.org/officeDocument/2006/relationships/image" Target="media/image23.png"/><Relationship Id="rId21" Type="http://schemas.openxmlformats.org/officeDocument/2006/relationships/image" Target="media/image6.png"/><Relationship Id="rId34" Type="http://schemas.openxmlformats.org/officeDocument/2006/relationships/image" Target="media/image18.png"/><Relationship Id="rId42" Type="http://schemas.openxmlformats.org/officeDocument/2006/relationships/image" Target="media/image26.jpeg"/><Relationship Id="rId47" Type="http://schemas.openxmlformats.org/officeDocument/2006/relationships/image" Target="media/image31.jpeg"/><Relationship Id="rId50" Type="http://schemas.openxmlformats.org/officeDocument/2006/relationships/image" Target="media/image33.png"/><Relationship Id="rId55" Type="http://schemas.openxmlformats.org/officeDocument/2006/relationships/image" Target="media/image37.jpeg"/><Relationship Id="rId63" Type="http://schemas.openxmlformats.org/officeDocument/2006/relationships/image" Target="media/image45.jpeg"/><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mailto:anita@poc.lv" TargetMode="External"/><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vtpc.lv/" TargetMode="External"/><Relationship Id="rId24" Type="http://schemas.openxmlformats.org/officeDocument/2006/relationships/image" Target="media/image9.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jpeg"/><Relationship Id="rId45" Type="http://schemas.openxmlformats.org/officeDocument/2006/relationships/image" Target="media/image29.jpeg"/><Relationship Id="rId53" Type="http://schemas.openxmlformats.org/officeDocument/2006/relationships/image" Target="media/image35.jpeg"/><Relationship Id="rId58" Type="http://schemas.openxmlformats.org/officeDocument/2006/relationships/image" Target="media/image40.jpeg"/><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info@poc.lv" TargetMode="External"/><Relationship Id="rId23" Type="http://schemas.openxmlformats.org/officeDocument/2006/relationships/image" Target="media/image8.jpeg"/><Relationship Id="rId28" Type="http://schemas.openxmlformats.org/officeDocument/2006/relationships/image" Target="media/image12.png"/><Relationship Id="rId36" Type="http://schemas.openxmlformats.org/officeDocument/2006/relationships/image" Target="media/image20.png"/><Relationship Id="rId49" Type="http://schemas.openxmlformats.org/officeDocument/2006/relationships/hyperlink" Target="http://www.poc.lv" TargetMode="External"/><Relationship Id="rId57" Type="http://schemas.openxmlformats.org/officeDocument/2006/relationships/image" Target="media/image39.jpeg"/><Relationship Id="rId61" Type="http://schemas.openxmlformats.org/officeDocument/2006/relationships/image" Target="media/image43.png"/><Relationship Id="rId10" Type="http://schemas.openxmlformats.org/officeDocument/2006/relationships/hyperlink" Target="mailto:info@poc.lv" TargetMode="External"/><Relationship Id="rId19" Type="http://schemas.openxmlformats.org/officeDocument/2006/relationships/image" Target="media/image4.png"/><Relationship Id="rId31" Type="http://schemas.openxmlformats.org/officeDocument/2006/relationships/image" Target="media/image15.png"/><Relationship Id="rId44" Type="http://schemas.openxmlformats.org/officeDocument/2006/relationships/image" Target="media/image28.jpeg"/><Relationship Id="rId52" Type="http://schemas.openxmlformats.org/officeDocument/2006/relationships/image" Target="media/image34.jpeg"/><Relationship Id="rId60" Type="http://schemas.openxmlformats.org/officeDocument/2006/relationships/image" Target="media/image42.jpeg"/><Relationship Id="rId65" Type="http://schemas.openxmlformats.org/officeDocument/2006/relationships/image" Target="media/image47.png"/><Relationship Id="rId4" Type="http://schemas.openxmlformats.org/officeDocument/2006/relationships/settings" Target="settings.xml"/><Relationship Id="rId9" Type="http://schemas.openxmlformats.org/officeDocument/2006/relationships/hyperlink" Target="http://www.poc.lv" TargetMode="External"/><Relationship Id="rId14" Type="http://schemas.openxmlformats.org/officeDocument/2006/relationships/hyperlink" Target="http://www.poc.lv" TargetMode="External"/><Relationship Id="rId22" Type="http://schemas.openxmlformats.org/officeDocument/2006/relationships/image" Target="media/image7.jpeg"/><Relationship Id="rId27" Type="http://schemas.openxmlformats.org/officeDocument/2006/relationships/hyperlink" Target="http://www.poc.lv" TargetMode="External"/><Relationship Id="rId30" Type="http://schemas.openxmlformats.org/officeDocument/2006/relationships/image" Target="media/image14.png"/><Relationship Id="rId35" Type="http://schemas.openxmlformats.org/officeDocument/2006/relationships/image" Target="media/image19.png"/><Relationship Id="rId43" Type="http://schemas.openxmlformats.org/officeDocument/2006/relationships/image" Target="media/image27.jpeg"/><Relationship Id="rId48" Type="http://schemas.openxmlformats.org/officeDocument/2006/relationships/image" Target="media/image32.jpeg"/><Relationship Id="rId56" Type="http://schemas.openxmlformats.org/officeDocument/2006/relationships/image" Target="media/image38.jpeg"/><Relationship Id="rId64" Type="http://schemas.openxmlformats.org/officeDocument/2006/relationships/image" Target="media/image46.png"/><Relationship Id="rId8" Type="http://schemas.openxmlformats.org/officeDocument/2006/relationships/image" Target="media/image2.png"/><Relationship Id="rId51" Type="http://schemas.openxmlformats.org/officeDocument/2006/relationships/hyperlink" Target="http://www.facebook.com/protezesanasortopedijascentrs" TargetMode="External"/><Relationship Id="rId3" Type="http://schemas.microsoft.com/office/2007/relationships/stylesWithEffects" Target="stylesWithEffects.xml"/><Relationship Id="rId12" Type="http://schemas.openxmlformats.org/officeDocument/2006/relationships/hyperlink" Target="mailto:vtpc@nrc.lv" TargetMode="External"/><Relationship Id="rId17" Type="http://schemas.openxmlformats.org/officeDocument/2006/relationships/hyperlink" Target="http://www.nrcvaivari.lv" TargetMode="External"/><Relationship Id="rId25" Type="http://schemas.openxmlformats.org/officeDocument/2006/relationships/image" Target="media/image10.jpe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image" Target="media/image30.jpeg"/><Relationship Id="rId59" Type="http://schemas.openxmlformats.org/officeDocument/2006/relationships/image" Target="media/image41.jpeg"/><Relationship Id="rId67" Type="http://schemas.openxmlformats.org/officeDocument/2006/relationships/fontTable" Target="fontTable.xml"/><Relationship Id="rId20" Type="http://schemas.openxmlformats.org/officeDocument/2006/relationships/image" Target="media/image5.png"/><Relationship Id="rId41" Type="http://schemas.openxmlformats.org/officeDocument/2006/relationships/image" Target="media/image25.jpeg"/><Relationship Id="rId54" Type="http://schemas.openxmlformats.org/officeDocument/2006/relationships/image" Target="media/image36.jpeg"/><Relationship Id="rId62" Type="http://schemas.openxmlformats.org/officeDocument/2006/relationships/image" Target="media/image4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620</TotalTime>
  <Pages>1</Pages>
  <Words>10598</Words>
  <Characters>6042</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Dators</cp:lastModifiedBy>
  <cp:revision>24</cp:revision>
  <dcterms:created xsi:type="dcterms:W3CDTF">2019-09-09T13:06:00Z</dcterms:created>
  <dcterms:modified xsi:type="dcterms:W3CDTF">2020-06-29T13:07:00Z</dcterms:modified>
</cp:coreProperties>
</file>