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1233" w:tblpY="-809"/>
        <w:tblW w:w="9634" w:type="dxa"/>
        <w:tblLook w:val="04A0" w:firstRow="1" w:lastRow="0" w:firstColumn="1" w:lastColumn="0" w:noHBand="0" w:noVBand="1"/>
      </w:tblPr>
      <w:tblGrid>
        <w:gridCol w:w="9634"/>
      </w:tblGrid>
      <w:tr w:rsidR="0085455B" w:rsidRPr="0085455B" w14:paraId="1406D19A" w14:textId="77777777" w:rsidTr="009F04F9">
        <w:trPr>
          <w:trHeight w:val="557"/>
        </w:trPr>
        <w:tc>
          <w:tcPr>
            <w:tcW w:w="9634" w:type="dxa"/>
          </w:tcPr>
          <w:p w14:paraId="06E82CAE" w14:textId="22879432" w:rsidR="007A4630" w:rsidRPr="00163A2C" w:rsidRDefault="007A4630" w:rsidP="009F04F9">
            <w:pPr>
              <w:jc w:val="both"/>
              <w:rPr>
                <w:sz w:val="22"/>
                <w:szCs w:val="22"/>
              </w:rPr>
            </w:pPr>
            <w:r w:rsidRPr="00163A2C">
              <w:rPr>
                <w:b/>
                <w:sz w:val="22"/>
                <w:szCs w:val="22"/>
              </w:rPr>
              <w:t xml:space="preserve">Salaspils novada </w:t>
            </w:r>
            <w:r w:rsidR="001C35FC" w:rsidRPr="00163A2C">
              <w:rPr>
                <w:b/>
                <w:sz w:val="22"/>
                <w:szCs w:val="22"/>
              </w:rPr>
              <w:t>s</w:t>
            </w:r>
            <w:r w:rsidRPr="00163A2C">
              <w:rPr>
                <w:b/>
                <w:sz w:val="22"/>
                <w:szCs w:val="22"/>
              </w:rPr>
              <w:t xml:space="preserve">ociālais dienests, reģistrācijas numurs 90001262884, izsludina atklātu konkursu uz vakanto amata vietu – </w:t>
            </w:r>
            <w:r w:rsidR="00DD5ECC" w:rsidRPr="00DD5ECC">
              <w:rPr>
                <w:b/>
                <w:sz w:val="22"/>
                <w:szCs w:val="22"/>
              </w:rPr>
              <w:t xml:space="preserve"> </w:t>
            </w:r>
            <w:r w:rsidR="00DD5ECC" w:rsidRPr="00DD5ECC">
              <w:rPr>
                <w:b/>
                <w:sz w:val="22"/>
                <w:szCs w:val="22"/>
              </w:rPr>
              <w:t>klientu apkalpošanas speciālists</w:t>
            </w:r>
            <w:r w:rsidR="00DD5ECC" w:rsidRPr="00163A2C">
              <w:rPr>
                <w:b/>
                <w:sz w:val="22"/>
                <w:szCs w:val="22"/>
              </w:rPr>
              <w:t xml:space="preserve"> </w:t>
            </w:r>
            <w:r w:rsidR="0032051B" w:rsidRPr="00163A2C">
              <w:rPr>
                <w:bCs/>
                <w:sz w:val="22"/>
                <w:szCs w:val="22"/>
              </w:rPr>
              <w:t>(uz</w:t>
            </w:r>
            <w:r w:rsidR="00E54FB7" w:rsidRPr="00163A2C">
              <w:rPr>
                <w:bCs/>
                <w:sz w:val="22"/>
                <w:szCs w:val="22"/>
              </w:rPr>
              <w:t xml:space="preserve"> </w:t>
            </w:r>
            <w:r w:rsidR="00DD5ECC">
              <w:rPr>
                <w:bCs/>
                <w:sz w:val="22"/>
                <w:szCs w:val="22"/>
              </w:rPr>
              <w:t>ne</w:t>
            </w:r>
            <w:r w:rsidR="00915A2C" w:rsidRPr="00163A2C">
              <w:rPr>
                <w:bCs/>
                <w:sz w:val="22"/>
                <w:szCs w:val="22"/>
              </w:rPr>
              <w:t xml:space="preserve">noteiktu </w:t>
            </w:r>
            <w:r w:rsidR="0032051B" w:rsidRPr="00163A2C">
              <w:rPr>
                <w:bCs/>
                <w:sz w:val="22"/>
                <w:szCs w:val="22"/>
              </w:rPr>
              <w:t>laiku)</w:t>
            </w:r>
            <w:r w:rsidR="0043597A" w:rsidRPr="00163A2C">
              <w:rPr>
                <w:bCs/>
                <w:sz w:val="22"/>
                <w:szCs w:val="22"/>
              </w:rPr>
              <w:t>.</w:t>
            </w:r>
          </w:p>
        </w:tc>
      </w:tr>
      <w:tr w:rsidR="0085455B" w:rsidRPr="0085455B" w14:paraId="3795142D" w14:textId="77777777" w:rsidTr="009F04F9">
        <w:tc>
          <w:tcPr>
            <w:tcW w:w="9634" w:type="dxa"/>
          </w:tcPr>
          <w:p w14:paraId="64A3B1DF" w14:textId="77777777" w:rsidR="007A4630" w:rsidRPr="00163A2C" w:rsidRDefault="007A4630" w:rsidP="009F04F9">
            <w:pPr>
              <w:pStyle w:val="NormalWeb"/>
              <w:spacing w:before="0" w:beforeAutospacing="0" w:after="0" w:afterAutospacing="0"/>
              <w:rPr>
                <w:b/>
                <w:bCs/>
                <w:sz w:val="22"/>
                <w:szCs w:val="22"/>
              </w:rPr>
            </w:pPr>
            <w:r w:rsidRPr="00163A2C">
              <w:rPr>
                <w:b/>
                <w:bCs/>
                <w:sz w:val="22"/>
                <w:szCs w:val="22"/>
              </w:rPr>
              <w:t xml:space="preserve">Galvenās prasības pretendentam: </w:t>
            </w:r>
          </w:p>
          <w:p w14:paraId="4D5BEA51" w14:textId="0E511C86" w:rsidR="00DD5ECC" w:rsidRDefault="00DD5ECC" w:rsidP="00DD5ECC">
            <w:pPr>
              <w:pStyle w:val="ListParagraph"/>
              <w:numPr>
                <w:ilvl w:val="0"/>
                <w:numId w:val="1"/>
              </w:numPr>
              <w:suppressAutoHyphens/>
              <w:autoSpaceDN w:val="0"/>
              <w:ind w:left="426" w:hanging="426"/>
              <w:contextualSpacing w:val="0"/>
              <w:jc w:val="both"/>
              <w:textAlignment w:val="baseline"/>
              <w:rPr>
                <w:rFonts w:eastAsia="Times New Roman"/>
                <w:sz w:val="22"/>
                <w:szCs w:val="22"/>
              </w:rPr>
            </w:pPr>
            <w:r w:rsidRPr="00DD5ECC">
              <w:rPr>
                <w:rFonts w:eastAsia="Times New Roman"/>
                <w:sz w:val="22"/>
                <w:szCs w:val="22"/>
              </w:rPr>
              <w:t>vispārējā vidējā izglītība vai arodizglītība (vēlams profesionālā vidējā izglītība klientu apkalpošanas jomā);</w:t>
            </w:r>
          </w:p>
          <w:p w14:paraId="56383FF3" w14:textId="77777777" w:rsidR="00DD5ECC" w:rsidRDefault="00DD5ECC" w:rsidP="00DD5ECC">
            <w:pPr>
              <w:pStyle w:val="ListParagraph"/>
              <w:numPr>
                <w:ilvl w:val="0"/>
                <w:numId w:val="1"/>
              </w:numPr>
              <w:suppressAutoHyphens/>
              <w:autoSpaceDN w:val="0"/>
              <w:ind w:left="426" w:hanging="426"/>
              <w:contextualSpacing w:val="0"/>
              <w:jc w:val="both"/>
              <w:textAlignment w:val="baseline"/>
              <w:rPr>
                <w:rFonts w:eastAsia="Times New Roman"/>
                <w:sz w:val="22"/>
                <w:szCs w:val="22"/>
              </w:rPr>
            </w:pPr>
            <w:r w:rsidRPr="00DD5ECC">
              <w:rPr>
                <w:rFonts w:eastAsia="Times New Roman"/>
                <w:sz w:val="22"/>
                <w:szCs w:val="22"/>
              </w:rPr>
              <w:t>vēlama pieredze klientu apkalpošanā;</w:t>
            </w:r>
          </w:p>
          <w:p w14:paraId="639EDE91" w14:textId="77777777" w:rsidR="00DD5ECC" w:rsidRDefault="00DD5ECC" w:rsidP="00DD5ECC">
            <w:pPr>
              <w:pStyle w:val="ListParagraph"/>
              <w:numPr>
                <w:ilvl w:val="0"/>
                <w:numId w:val="1"/>
              </w:numPr>
              <w:suppressAutoHyphens/>
              <w:autoSpaceDN w:val="0"/>
              <w:ind w:left="426" w:hanging="426"/>
              <w:contextualSpacing w:val="0"/>
              <w:jc w:val="both"/>
              <w:textAlignment w:val="baseline"/>
              <w:rPr>
                <w:rFonts w:eastAsia="Times New Roman"/>
                <w:sz w:val="22"/>
                <w:szCs w:val="22"/>
              </w:rPr>
            </w:pPr>
            <w:r w:rsidRPr="00DD5ECC">
              <w:rPr>
                <w:rFonts w:eastAsia="Times New Roman"/>
                <w:sz w:val="22"/>
                <w:szCs w:val="22"/>
              </w:rPr>
              <w:t>pārzināt dokumentu izstrādāšanas un noformēšanas noteikumu prasības (prasme pareizi noformēt dokumentus, ievērojot konfidencialitātes principus);</w:t>
            </w:r>
          </w:p>
          <w:p w14:paraId="4657F313" w14:textId="77777777" w:rsidR="00DD5ECC" w:rsidRDefault="00DD5ECC" w:rsidP="00DD5ECC">
            <w:pPr>
              <w:pStyle w:val="ListParagraph"/>
              <w:numPr>
                <w:ilvl w:val="0"/>
                <w:numId w:val="1"/>
              </w:numPr>
              <w:suppressAutoHyphens/>
              <w:autoSpaceDN w:val="0"/>
              <w:ind w:left="426" w:hanging="426"/>
              <w:contextualSpacing w:val="0"/>
              <w:jc w:val="both"/>
              <w:textAlignment w:val="baseline"/>
              <w:rPr>
                <w:rFonts w:eastAsia="Times New Roman"/>
                <w:sz w:val="22"/>
                <w:szCs w:val="22"/>
              </w:rPr>
            </w:pPr>
            <w:r w:rsidRPr="00DD5ECC">
              <w:rPr>
                <w:rFonts w:eastAsia="Times New Roman"/>
                <w:sz w:val="22"/>
                <w:szCs w:val="22"/>
              </w:rPr>
              <w:t>labas prasmes darbā ar datoru un biroja tehniku (spēt pilnvērtīgi izmantot biroja lietojumprogrammas, biroja tehniku un elektroniskos sakaru līdzekļus kvalitatīvai un patstāvīgai pienākumu veikšanai; vēlams pārzināt pašvaldību sociālās palīdzības un sociālo pakalpojumu administrēšanas lietojumprogrammu);</w:t>
            </w:r>
          </w:p>
          <w:p w14:paraId="74D321B6" w14:textId="77777777" w:rsidR="00DD5ECC" w:rsidRDefault="00DD5ECC" w:rsidP="00DD5ECC">
            <w:pPr>
              <w:pStyle w:val="ListParagraph"/>
              <w:numPr>
                <w:ilvl w:val="0"/>
                <w:numId w:val="1"/>
              </w:numPr>
              <w:suppressAutoHyphens/>
              <w:autoSpaceDN w:val="0"/>
              <w:ind w:left="426" w:hanging="426"/>
              <w:contextualSpacing w:val="0"/>
              <w:jc w:val="both"/>
              <w:textAlignment w:val="baseline"/>
              <w:rPr>
                <w:rFonts w:eastAsia="Times New Roman"/>
                <w:sz w:val="22"/>
                <w:szCs w:val="22"/>
              </w:rPr>
            </w:pPr>
            <w:r w:rsidRPr="00DD5ECC">
              <w:rPr>
                <w:rFonts w:eastAsia="Times New Roman"/>
                <w:sz w:val="22"/>
                <w:szCs w:val="22"/>
              </w:rPr>
              <w:t>teicamas valsts valodas zināšanas, vēlams svešvalodas zināšanas sarunvalodas līmenī;</w:t>
            </w:r>
          </w:p>
          <w:p w14:paraId="60AF13BD" w14:textId="1C5F644E" w:rsidR="0085455B" w:rsidRPr="00DD5ECC" w:rsidRDefault="00DD5ECC" w:rsidP="00DD5ECC">
            <w:pPr>
              <w:pStyle w:val="ListParagraph"/>
              <w:numPr>
                <w:ilvl w:val="0"/>
                <w:numId w:val="1"/>
              </w:numPr>
              <w:suppressAutoHyphens/>
              <w:autoSpaceDN w:val="0"/>
              <w:ind w:left="426" w:hanging="426"/>
              <w:contextualSpacing w:val="0"/>
              <w:jc w:val="both"/>
              <w:textAlignment w:val="baseline"/>
              <w:rPr>
                <w:rFonts w:eastAsia="Times New Roman"/>
                <w:sz w:val="22"/>
                <w:szCs w:val="22"/>
              </w:rPr>
            </w:pPr>
            <w:r w:rsidRPr="00DD5ECC">
              <w:rPr>
                <w:rFonts w:eastAsia="Times New Roman"/>
                <w:sz w:val="22"/>
                <w:szCs w:val="22"/>
              </w:rPr>
              <w:t>spēja strādāt patstāvīgi un komandā.</w:t>
            </w:r>
          </w:p>
        </w:tc>
      </w:tr>
      <w:tr w:rsidR="0085455B" w:rsidRPr="0085455B" w14:paraId="3B8D3790" w14:textId="77777777" w:rsidTr="009F04F9">
        <w:tc>
          <w:tcPr>
            <w:tcW w:w="9634" w:type="dxa"/>
          </w:tcPr>
          <w:p w14:paraId="6D33C601" w14:textId="77777777" w:rsidR="007A4630" w:rsidRPr="00163A2C" w:rsidRDefault="007A4630" w:rsidP="009F04F9">
            <w:pPr>
              <w:pStyle w:val="ListParagraph"/>
              <w:ind w:left="0" w:firstLine="39"/>
              <w:rPr>
                <w:b/>
                <w:bCs/>
                <w:sz w:val="22"/>
                <w:szCs w:val="22"/>
              </w:rPr>
            </w:pPr>
            <w:r w:rsidRPr="00163A2C">
              <w:rPr>
                <w:b/>
                <w:bCs/>
                <w:sz w:val="22"/>
                <w:szCs w:val="22"/>
              </w:rPr>
              <w:t>Galvenie pienākumi:</w:t>
            </w:r>
          </w:p>
          <w:p w14:paraId="0B15FFAF" w14:textId="77777777" w:rsidR="00DD5ECC" w:rsidRPr="00DD5ECC" w:rsidRDefault="00DD5ECC" w:rsidP="00DD5ECC">
            <w:pPr>
              <w:pStyle w:val="ListParagraph"/>
              <w:numPr>
                <w:ilvl w:val="0"/>
                <w:numId w:val="1"/>
              </w:numPr>
              <w:suppressAutoHyphens/>
              <w:autoSpaceDN w:val="0"/>
              <w:ind w:left="426" w:hanging="426"/>
              <w:contextualSpacing w:val="0"/>
              <w:jc w:val="both"/>
              <w:textAlignment w:val="baseline"/>
              <w:rPr>
                <w:rFonts w:eastAsia="Times New Roman"/>
                <w:sz w:val="22"/>
                <w:szCs w:val="22"/>
              </w:rPr>
            </w:pPr>
            <w:r w:rsidRPr="00DD5ECC">
              <w:rPr>
                <w:rFonts w:eastAsia="Times New Roman"/>
                <w:sz w:val="22"/>
                <w:szCs w:val="22"/>
              </w:rPr>
              <w:t>organizēt laipnu klientu pieņemšanu un sniegt patiesu, korektu, viegli saprotamu informāciju (gan mutvārdos, gan elektroniski, gan pa telefonu) par iestādi un tās sniegtiem pakalpojumiem;</w:t>
            </w:r>
          </w:p>
          <w:p w14:paraId="65FE82B6" w14:textId="1B063E84" w:rsidR="00DD5ECC" w:rsidRPr="00DD5ECC" w:rsidRDefault="00DD5ECC" w:rsidP="00DD5ECC">
            <w:pPr>
              <w:pStyle w:val="ListParagraph"/>
              <w:numPr>
                <w:ilvl w:val="0"/>
                <w:numId w:val="1"/>
              </w:numPr>
              <w:suppressAutoHyphens/>
              <w:autoSpaceDN w:val="0"/>
              <w:ind w:left="426" w:hanging="426"/>
              <w:contextualSpacing w:val="0"/>
              <w:jc w:val="both"/>
              <w:textAlignment w:val="baseline"/>
              <w:rPr>
                <w:rFonts w:eastAsia="Times New Roman"/>
                <w:sz w:val="22"/>
                <w:szCs w:val="22"/>
              </w:rPr>
            </w:pPr>
            <w:r w:rsidRPr="00DD5ECC">
              <w:rPr>
                <w:rFonts w:eastAsia="Times New Roman"/>
                <w:sz w:val="22"/>
                <w:szCs w:val="22"/>
              </w:rPr>
              <w:t>sniegt iedzīvotājiem informāciju par pašvaldības sociālo pakalpojumu un sociālās palīdzības saņemšanas kārtību, procedūru secību un iesniegšanai nepieciešamajiem dokumentiem;</w:t>
            </w:r>
          </w:p>
          <w:p w14:paraId="6FE96B69" w14:textId="4D9CFF98" w:rsidR="00DD5ECC" w:rsidRPr="00DD5ECC" w:rsidRDefault="00DD5ECC" w:rsidP="00DD5ECC">
            <w:pPr>
              <w:pStyle w:val="ListParagraph"/>
              <w:numPr>
                <w:ilvl w:val="0"/>
                <w:numId w:val="1"/>
              </w:numPr>
              <w:suppressAutoHyphens/>
              <w:autoSpaceDN w:val="0"/>
              <w:ind w:left="426" w:hanging="426"/>
              <w:contextualSpacing w:val="0"/>
              <w:jc w:val="both"/>
              <w:textAlignment w:val="baseline"/>
              <w:rPr>
                <w:rFonts w:eastAsia="Times New Roman"/>
                <w:sz w:val="22"/>
                <w:szCs w:val="22"/>
              </w:rPr>
            </w:pPr>
            <w:r w:rsidRPr="00DD5ECC">
              <w:rPr>
                <w:rFonts w:eastAsia="Times New Roman"/>
                <w:sz w:val="22"/>
                <w:szCs w:val="22"/>
              </w:rPr>
              <w:t>veikt saņemto dokumentu un iesniegumu reģistrēšanu un novirzīšanu izskatīšanai atbildīgajiem darbiniekiem;</w:t>
            </w:r>
          </w:p>
          <w:p w14:paraId="68CA9F8A" w14:textId="64E8AF61" w:rsidR="00DD5ECC" w:rsidRPr="00DD5ECC" w:rsidRDefault="00DD5ECC" w:rsidP="00DD5ECC">
            <w:pPr>
              <w:pStyle w:val="ListParagraph"/>
              <w:numPr>
                <w:ilvl w:val="0"/>
                <w:numId w:val="1"/>
              </w:numPr>
              <w:suppressAutoHyphens/>
              <w:autoSpaceDN w:val="0"/>
              <w:ind w:left="426" w:hanging="426"/>
              <w:contextualSpacing w:val="0"/>
              <w:jc w:val="both"/>
              <w:textAlignment w:val="baseline"/>
              <w:rPr>
                <w:rFonts w:eastAsia="Times New Roman"/>
                <w:sz w:val="22"/>
                <w:szCs w:val="22"/>
              </w:rPr>
            </w:pPr>
            <w:r w:rsidRPr="00DD5ECC">
              <w:rPr>
                <w:rFonts w:eastAsia="Times New Roman"/>
                <w:sz w:val="22"/>
                <w:szCs w:val="22"/>
              </w:rPr>
              <w:t>izsniegt vai nosūtīt iedzīvotājiem (personām) sagatavotos lēmumus, izziņas, līgumus u.t.t.;</w:t>
            </w:r>
          </w:p>
          <w:p w14:paraId="40576FD6" w14:textId="4DAF9B61" w:rsidR="00DD5ECC" w:rsidRPr="00DD5ECC" w:rsidRDefault="00DD5ECC" w:rsidP="00DD5ECC">
            <w:pPr>
              <w:pStyle w:val="ListParagraph"/>
              <w:numPr>
                <w:ilvl w:val="0"/>
                <w:numId w:val="1"/>
              </w:numPr>
              <w:suppressAutoHyphens/>
              <w:autoSpaceDN w:val="0"/>
              <w:ind w:left="426" w:hanging="426"/>
              <w:contextualSpacing w:val="0"/>
              <w:jc w:val="both"/>
              <w:textAlignment w:val="baseline"/>
              <w:rPr>
                <w:rFonts w:eastAsia="Times New Roman"/>
                <w:sz w:val="22"/>
                <w:szCs w:val="22"/>
              </w:rPr>
            </w:pPr>
            <w:r w:rsidRPr="00DD5ECC">
              <w:rPr>
                <w:rFonts w:eastAsia="Times New Roman"/>
                <w:sz w:val="22"/>
                <w:szCs w:val="22"/>
              </w:rPr>
              <w:t>novirzīt apmeklētājus uz konsultācijām pie speciālistiem vai administrācijas;</w:t>
            </w:r>
          </w:p>
          <w:p w14:paraId="756A447F" w14:textId="56170F37" w:rsidR="00DD5ECC" w:rsidRPr="00DD5ECC" w:rsidRDefault="00DD5ECC" w:rsidP="00DD5ECC">
            <w:pPr>
              <w:pStyle w:val="ListParagraph"/>
              <w:numPr>
                <w:ilvl w:val="0"/>
                <w:numId w:val="1"/>
              </w:numPr>
              <w:suppressAutoHyphens/>
              <w:autoSpaceDN w:val="0"/>
              <w:ind w:left="426" w:hanging="426"/>
              <w:contextualSpacing w:val="0"/>
              <w:jc w:val="both"/>
              <w:textAlignment w:val="baseline"/>
              <w:rPr>
                <w:rFonts w:eastAsia="Times New Roman"/>
                <w:sz w:val="22"/>
                <w:szCs w:val="22"/>
              </w:rPr>
            </w:pPr>
            <w:r w:rsidRPr="00DD5ECC">
              <w:rPr>
                <w:rFonts w:eastAsia="Times New Roman"/>
                <w:sz w:val="22"/>
                <w:szCs w:val="22"/>
              </w:rPr>
              <w:t>sniegt vispārēju informāciju par citu institūciju darbību, sniegtajiem pakalpojumiem;</w:t>
            </w:r>
          </w:p>
          <w:p w14:paraId="08D2C196" w14:textId="2E4988EF" w:rsidR="00DD5ECC" w:rsidRPr="00DD5ECC" w:rsidRDefault="00DD5ECC" w:rsidP="00DD5ECC">
            <w:pPr>
              <w:pStyle w:val="ListParagraph"/>
              <w:numPr>
                <w:ilvl w:val="0"/>
                <w:numId w:val="1"/>
              </w:numPr>
              <w:suppressAutoHyphens/>
              <w:autoSpaceDN w:val="0"/>
              <w:ind w:left="426" w:hanging="426"/>
              <w:contextualSpacing w:val="0"/>
              <w:jc w:val="both"/>
              <w:textAlignment w:val="baseline"/>
              <w:rPr>
                <w:rFonts w:eastAsia="Times New Roman"/>
                <w:sz w:val="22"/>
                <w:szCs w:val="22"/>
              </w:rPr>
            </w:pPr>
            <w:r w:rsidRPr="00DD5ECC">
              <w:rPr>
                <w:rFonts w:eastAsia="Times New Roman"/>
                <w:sz w:val="22"/>
                <w:szCs w:val="22"/>
              </w:rPr>
              <w:t>veidot dienesta klientu lietas (gan papīra formā, gan elektroniskās), sistematizēt pievienojamos dokumentus,</w:t>
            </w:r>
          </w:p>
          <w:p w14:paraId="65745928" w14:textId="72A65785" w:rsidR="00163A2C" w:rsidRPr="00DD5ECC" w:rsidRDefault="00DD5ECC" w:rsidP="00DD5ECC">
            <w:pPr>
              <w:pStyle w:val="ListParagraph"/>
              <w:numPr>
                <w:ilvl w:val="0"/>
                <w:numId w:val="1"/>
              </w:numPr>
              <w:suppressAutoHyphens/>
              <w:autoSpaceDN w:val="0"/>
              <w:ind w:left="426" w:hanging="426"/>
              <w:contextualSpacing w:val="0"/>
              <w:jc w:val="both"/>
              <w:textAlignment w:val="baseline"/>
              <w:rPr>
                <w:rFonts w:eastAsia="Times New Roman"/>
                <w:sz w:val="22"/>
                <w:szCs w:val="22"/>
              </w:rPr>
            </w:pPr>
            <w:r w:rsidRPr="00DD5ECC">
              <w:rPr>
                <w:rFonts w:eastAsia="Times New Roman"/>
                <w:sz w:val="22"/>
                <w:szCs w:val="22"/>
              </w:rPr>
              <w:t>veikt dokumentu atlasi arhivēšanai atbilstoši normatīvo aktu prasībām.</w:t>
            </w:r>
          </w:p>
        </w:tc>
      </w:tr>
      <w:tr w:rsidR="0085455B" w:rsidRPr="0085455B" w14:paraId="387D89AD" w14:textId="77777777" w:rsidTr="009F04F9">
        <w:tc>
          <w:tcPr>
            <w:tcW w:w="9634" w:type="dxa"/>
          </w:tcPr>
          <w:p w14:paraId="33995599" w14:textId="77777777" w:rsidR="007A4630" w:rsidRPr="00163A2C" w:rsidRDefault="007A4630" w:rsidP="009F04F9">
            <w:pPr>
              <w:rPr>
                <w:b/>
                <w:bCs/>
                <w:sz w:val="22"/>
                <w:szCs w:val="22"/>
              </w:rPr>
            </w:pPr>
            <w:r w:rsidRPr="00163A2C">
              <w:rPr>
                <w:b/>
                <w:bCs/>
                <w:sz w:val="22"/>
                <w:szCs w:val="22"/>
              </w:rPr>
              <w:t xml:space="preserve">Pretendenta  iesniedzamie  dokumenti: </w:t>
            </w:r>
          </w:p>
          <w:p w14:paraId="1C759099" w14:textId="77777777" w:rsidR="007A4630" w:rsidRPr="00163A2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rPr>
            </w:pPr>
            <w:r w:rsidRPr="00163A2C">
              <w:rPr>
                <w:sz w:val="22"/>
                <w:szCs w:val="22"/>
              </w:rPr>
              <w:t>motivēta pieteikuma vēstule;</w:t>
            </w:r>
          </w:p>
          <w:p w14:paraId="6538F208" w14:textId="77777777" w:rsidR="007A4630" w:rsidRPr="00163A2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rPr>
            </w:pPr>
            <w:r w:rsidRPr="00163A2C">
              <w:rPr>
                <w:sz w:val="22"/>
                <w:szCs w:val="22"/>
              </w:rPr>
              <w:t>Curriculum Vitae;</w:t>
            </w:r>
          </w:p>
          <w:p w14:paraId="54A9FC70" w14:textId="77777777" w:rsidR="007A4630" w:rsidRPr="00163A2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rPr>
            </w:pPr>
            <w:r w:rsidRPr="00163A2C">
              <w:rPr>
                <w:sz w:val="22"/>
                <w:szCs w:val="22"/>
              </w:rPr>
              <w:t>izglītību un citu pretendenta kvalifikāciju apliecinošu dokumentu kopijas;</w:t>
            </w:r>
          </w:p>
          <w:p w14:paraId="1846453C" w14:textId="77777777" w:rsidR="007A4630" w:rsidRPr="00163A2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rPr>
            </w:pPr>
            <w:r w:rsidRPr="00163A2C">
              <w:rPr>
                <w:sz w:val="22"/>
                <w:szCs w:val="22"/>
              </w:rPr>
              <w:t>dokumenta kopija, kas apliecina valsts valodas prasmi, ja izglītība nav iegūta valsts valodā.</w:t>
            </w:r>
          </w:p>
          <w:p w14:paraId="3E9358C3" w14:textId="54BEAB16" w:rsidR="002B06E3" w:rsidRPr="00163A2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rPr>
            </w:pPr>
            <w:r w:rsidRPr="00163A2C">
              <w:rPr>
                <w:sz w:val="22"/>
                <w:szCs w:val="22"/>
              </w:rPr>
              <w:t xml:space="preserve">dokumentus </w:t>
            </w:r>
            <w:r w:rsidR="002B06E3" w:rsidRPr="00163A2C">
              <w:rPr>
                <w:sz w:val="22"/>
                <w:szCs w:val="22"/>
              </w:rPr>
              <w:t>ar norādi – Amata konkursam “</w:t>
            </w:r>
            <w:r w:rsidR="00DD5ECC">
              <w:rPr>
                <w:sz w:val="22"/>
                <w:szCs w:val="22"/>
              </w:rPr>
              <w:t>Klientu apkalpošanas speciālists</w:t>
            </w:r>
            <w:r w:rsidR="002B06E3" w:rsidRPr="00DD5ECC">
              <w:rPr>
                <w:b/>
                <w:bCs/>
                <w:sz w:val="22"/>
                <w:szCs w:val="22"/>
              </w:rPr>
              <w:t xml:space="preserve">” </w:t>
            </w:r>
            <w:r w:rsidRPr="00DD5ECC">
              <w:rPr>
                <w:b/>
                <w:bCs/>
                <w:sz w:val="22"/>
                <w:szCs w:val="22"/>
              </w:rPr>
              <w:t>līdz 202</w:t>
            </w:r>
            <w:r w:rsidR="00DD5ECC" w:rsidRPr="00DD5ECC">
              <w:rPr>
                <w:b/>
                <w:bCs/>
                <w:sz w:val="22"/>
                <w:szCs w:val="22"/>
              </w:rPr>
              <w:t>6</w:t>
            </w:r>
            <w:r w:rsidRPr="00DD5ECC">
              <w:rPr>
                <w:b/>
                <w:bCs/>
                <w:sz w:val="22"/>
                <w:szCs w:val="22"/>
              </w:rPr>
              <w:t>.</w:t>
            </w:r>
            <w:r w:rsidR="00F0163D" w:rsidRPr="00DD5ECC">
              <w:rPr>
                <w:b/>
                <w:bCs/>
                <w:sz w:val="22"/>
                <w:szCs w:val="22"/>
              </w:rPr>
              <w:t> </w:t>
            </w:r>
            <w:r w:rsidRPr="00DD5ECC">
              <w:rPr>
                <w:b/>
                <w:bCs/>
                <w:sz w:val="22"/>
                <w:szCs w:val="22"/>
              </w:rPr>
              <w:t>gada</w:t>
            </w:r>
            <w:r w:rsidR="00A447DD" w:rsidRPr="00DD5ECC">
              <w:rPr>
                <w:b/>
                <w:bCs/>
                <w:sz w:val="22"/>
                <w:szCs w:val="22"/>
              </w:rPr>
              <w:t xml:space="preserve"> </w:t>
            </w:r>
            <w:r w:rsidR="00DD5ECC" w:rsidRPr="00DD5ECC">
              <w:rPr>
                <w:b/>
                <w:bCs/>
                <w:sz w:val="22"/>
                <w:szCs w:val="22"/>
              </w:rPr>
              <w:t>26</w:t>
            </w:r>
            <w:r w:rsidR="00DE6E29" w:rsidRPr="00DD5ECC">
              <w:rPr>
                <w:b/>
                <w:bCs/>
                <w:sz w:val="22"/>
                <w:szCs w:val="22"/>
              </w:rPr>
              <w:t>.</w:t>
            </w:r>
            <w:r w:rsidR="00F0163D" w:rsidRPr="00DD5ECC">
              <w:rPr>
                <w:b/>
                <w:bCs/>
                <w:sz w:val="22"/>
                <w:szCs w:val="22"/>
              </w:rPr>
              <w:t> </w:t>
            </w:r>
            <w:r w:rsidR="00DD5ECC" w:rsidRPr="00DD5ECC">
              <w:rPr>
                <w:b/>
                <w:bCs/>
                <w:sz w:val="22"/>
                <w:szCs w:val="22"/>
              </w:rPr>
              <w:t>augustam</w:t>
            </w:r>
            <w:r w:rsidR="00B72805" w:rsidRPr="00163A2C">
              <w:rPr>
                <w:i/>
                <w:iCs/>
                <w:sz w:val="22"/>
                <w:szCs w:val="22"/>
              </w:rPr>
              <w:t xml:space="preserve"> </w:t>
            </w:r>
            <w:r w:rsidR="002B06E3" w:rsidRPr="00163A2C">
              <w:rPr>
                <w:sz w:val="22"/>
                <w:szCs w:val="22"/>
              </w:rPr>
              <w:t xml:space="preserve">lūdzam </w:t>
            </w:r>
            <w:r w:rsidRPr="00163A2C">
              <w:rPr>
                <w:sz w:val="22"/>
                <w:szCs w:val="22"/>
              </w:rPr>
              <w:t>iesniegt</w:t>
            </w:r>
            <w:r w:rsidR="002B06E3" w:rsidRPr="00163A2C">
              <w:rPr>
                <w:sz w:val="22"/>
                <w:szCs w:val="22"/>
              </w:rPr>
              <w:t>:</w:t>
            </w:r>
          </w:p>
          <w:p w14:paraId="158F6D46" w14:textId="0E0A809D" w:rsidR="002B06E3" w:rsidRPr="00163A2C" w:rsidRDefault="002B06E3" w:rsidP="009F04F9">
            <w:pPr>
              <w:pStyle w:val="ListParagraph"/>
              <w:numPr>
                <w:ilvl w:val="0"/>
                <w:numId w:val="7"/>
              </w:numPr>
              <w:shd w:val="clear" w:color="auto" w:fill="FFFFFF"/>
              <w:suppressAutoHyphens/>
              <w:autoSpaceDN w:val="0"/>
              <w:contextualSpacing w:val="0"/>
              <w:jc w:val="both"/>
              <w:textAlignment w:val="baseline"/>
              <w:rPr>
                <w:sz w:val="22"/>
                <w:szCs w:val="22"/>
              </w:rPr>
            </w:pPr>
            <w:r w:rsidRPr="00163A2C">
              <w:rPr>
                <w:sz w:val="22"/>
                <w:szCs w:val="22"/>
              </w:rPr>
              <w:t xml:space="preserve">pa pastu vai </w:t>
            </w:r>
            <w:r w:rsidR="007A4630" w:rsidRPr="00163A2C">
              <w:rPr>
                <w:sz w:val="22"/>
                <w:szCs w:val="22"/>
              </w:rPr>
              <w:t xml:space="preserve">klātienē Salaspils novada </w:t>
            </w:r>
            <w:r w:rsidR="00575E37" w:rsidRPr="00163A2C">
              <w:rPr>
                <w:sz w:val="22"/>
                <w:szCs w:val="22"/>
              </w:rPr>
              <w:t>s</w:t>
            </w:r>
            <w:r w:rsidR="007A4630" w:rsidRPr="00163A2C">
              <w:rPr>
                <w:sz w:val="22"/>
                <w:szCs w:val="22"/>
              </w:rPr>
              <w:t>ociālajā dienestā Kalnu ielā 2, Salaspilī</w:t>
            </w:r>
            <w:r w:rsidRPr="00163A2C">
              <w:rPr>
                <w:sz w:val="22"/>
                <w:szCs w:val="22"/>
              </w:rPr>
              <w:t>;</w:t>
            </w:r>
          </w:p>
          <w:p w14:paraId="1F2639DE" w14:textId="09038778" w:rsidR="002B06E3" w:rsidRPr="00163A2C" w:rsidRDefault="007A4630" w:rsidP="009F04F9">
            <w:pPr>
              <w:pStyle w:val="ListParagraph"/>
              <w:numPr>
                <w:ilvl w:val="0"/>
                <w:numId w:val="7"/>
              </w:numPr>
              <w:shd w:val="clear" w:color="auto" w:fill="FFFFFF"/>
              <w:suppressAutoHyphens/>
              <w:autoSpaceDN w:val="0"/>
              <w:contextualSpacing w:val="0"/>
              <w:jc w:val="both"/>
              <w:textAlignment w:val="baseline"/>
              <w:rPr>
                <w:sz w:val="22"/>
                <w:szCs w:val="22"/>
              </w:rPr>
            </w:pPr>
            <w:r w:rsidRPr="00163A2C">
              <w:rPr>
                <w:sz w:val="22"/>
                <w:szCs w:val="22"/>
              </w:rPr>
              <w:t xml:space="preserve">pa e-pastu </w:t>
            </w:r>
            <w:hyperlink r:id="rId5" w:history="1">
              <w:r w:rsidRPr="00163A2C">
                <w:rPr>
                  <w:sz w:val="22"/>
                  <w:szCs w:val="22"/>
                </w:rPr>
                <w:t>socialais.dienests@salaspils.lv</w:t>
              </w:r>
            </w:hyperlink>
            <w:r w:rsidR="004532FE">
              <w:t>.</w:t>
            </w:r>
          </w:p>
          <w:p w14:paraId="145914BE" w14:textId="77C6A6BB" w:rsidR="007A4630" w:rsidRPr="00163A2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rPr>
            </w:pPr>
            <w:r w:rsidRPr="00163A2C">
              <w:rPr>
                <w:sz w:val="22"/>
                <w:szCs w:val="22"/>
              </w:rPr>
              <w:t>Sazināsimies ar kandidātiem, kuri būs iekļauti atlases otrajā kārtā. Vakancei atbilstošākie pretendenti tiks uzaicināti uz darba interviju.</w:t>
            </w:r>
            <w:r w:rsidR="002B06E3" w:rsidRPr="00163A2C">
              <w:rPr>
                <w:sz w:val="22"/>
                <w:szCs w:val="22"/>
              </w:rPr>
              <w:t xml:space="preserve"> Tālrunis </w:t>
            </w:r>
            <w:r w:rsidR="00DD5ECC">
              <w:rPr>
                <w:sz w:val="22"/>
                <w:szCs w:val="22"/>
              </w:rPr>
              <w:t>27701171</w:t>
            </w:r>
            <w:r w:rsidR="002B06E3" w:rsidRPr="00163A2C">
              <w:rPr>
                <w:sz w:val="22"/>
                <w:szCs w:val="22"/>
              </w:rPr>
              <w:t>.</w:t>
            </w:r>
          </w:p>
        </w:tc>
      </w:tr>
      <w:tr w:rsidR="0085455B" w:rsidRPr="0085455B" w14:paraId="65947132" w14:textId="77777777" w:rsidTr="009F04F9">
        <w:tc>
          <w:tcPr>
            <w:tcW w:w="9634" w:type="dxa"/>
          </w:tcPr>
          <w:p w14:paraId="431784B8" w14:textId="77777777" w:rsidR="007A4630" w:rsidRPr="00163A2C" w:rsidRDefault="007A4630" w:rsidP="009F04F9">
            <w:pPr>
              <w:shd w:val="clear" w:color="auto" w:fill="FFFFFF"/>
              <w:jc w:val="both"/>
              <w:rPr>
                <w:sz w:val="22"/>
                <w:szCs w:val="22"/>
              </w:rPr>
            </w:pPr>
            <w:r w:rsidRPr="00163A2C">
              <w:rPr>
                <w:rFonts w:eastAsia="Times New Roman"/>
                <w:b/>
                <w:bCs/>
                <w:sz w:val="22"/>
                <w:szCs w:val="22"/>
              </w:rPr>
              <w:t>Piedāvājam:</w:t>
            </w:r>
          </w:p>
          <w:p w14:paraId="784B5CA2" w14:textId="77777777" w:rsidR="007A4630" w:rsidRPr="00163A2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lang w:eastAsia="en-US"/>
              </w:rPr>
            </w:pPr>
            <w:r w:rsidRPr="00163A2C">
              <w:rPr>
                <w:sz w:val="22"/>
                <w:szCs w:val="22"/>
                <w:lang w:eastAsia="en-US"/>
              </w:rPr>
              <w:t>pilnu darba laiku;</w:t>
            </w:r>
          </w:p>
          <w:p w14:paraId="7E2DB23A" w14:textId="77777777" w:rsidR="007A4630" w:rsidRPr="00163A2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lang w:eastAsia="en-US"/>
              </w:rPr>
            </w:pPr>
            <w:r w:rsidRPr="00163A2C">
              <w:rPr>
                <w:sz w:val="22"/>
                <w:szCs w:val="22"/>
                <w:lang w:eastAsia="en-US"/>
              </w:rPr>
              <w:t>draudzīgu, saprotošu kolektīvu;</w:t>
            </w:r>
          </w:p>
          <w:p w14:paraId="4552EC25" w14:textId="77777777" w:rsidR="007A4630" w:rsidRPr="00163A2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lang w:eastAsia="en-US"/>
              </w:rPr>
            </w:pPr>
            <w:r w:rsidRPr="00163A2C">
              <w:rPr>
                <w:sz w:val="22"/>
                <w:szCs w:val="22"/>
                <w:lang w:eastAsia="en-US"/>
              </w:rPr>
              <w:t>profesionālās pilnveides iespējas;</w:t>
            </w:r>
          </w:p>
          <w:p w14:paraId="64CB47F5" w14:textId="69635382" w:rsidR="007A4630" w:rsidRPr="00DD5ECC" w:rsidRDefault="007A4630" w:rsidP="00DD5ECC">
            <w:pPr>
              <w:pStyle w:val="ListParagraph"/>
              <w:numPr>
                <w:ilvl w:val="0"/>
                <w:numId w:val="2"/>
              </w:numPr>
              <w:shd w:val="clear" w:color="auto" w:fill="FFFFFF"/>
              <w:suppressAutoHyphens/>
              <w:autoSpaceDN w:val="0"/>
              <w:contextualSpacing w:val="0"/>
              <w:jc w:val="both"/>
              <w:textAlignment w:val="baseline"/>
              <w:rPr>
                <w:sz w:val="22"/>
                <w:szCs w:val="22"/>
                <w:lang w:eastAsia="en-US"/>
              </w:rPr>
            </w:pPr>
            <w:r w:rsidRPr="00163A2C">
              <w:rPr>
                <w:sz w:val="22"/>
                <w:szCs w:val="22"/>
                <w:lang w:eastAsia="en-US"/>
              </w:rPr>
              <w:t xml:space="preserve">stabilu atalgojumu </w:t>
            </w:r>
            <w:r w:rsidR="00C07E78" w:rsidRPr="00DD5ECC">
              <w:rPr>
                <w:color w:val="000000" w:themeColor="text1"/>
                <w:sz w:val="22"/>
                <w:szCs w:val="22"/>
                <w:lang w:eastAsia="en-US"/>
              </w:rPr>
              <w:t>no</w:t>
            </w:r>
            <w:r w:rsidRPr="00DD5ECC">
              <w:rPr>
                <w:color w:val="000000" w:themeColor="text1"/>
                <w:sz w:val="22"/>
                <w:szCs w:val="22"/>
                <w:lang w:eastAsia="en-US"/>
              </w:rPr>
              <w:t xml:space="preserve"> </w:t>
            </w:r>
            <w:r w:rsidR="00163A2C" w:rsidRPr="00DD5ECC">
              <w:rPr>
                <w:b/>
                <w:bCs/>
                <w:color w:val="000000" w:themeColor="text1"/>
                <w:sz w:val="22"/>
                <w:szCs w:val="22"/>
                <w:lang w:eastAsia="en-US"/>
              </w:rPr>
              <w:t>12</w:t>
            </w:r>
            <w:r w:rsidR="00DD5ECC" w:rsidRPr="00DD5ECC">
              <w:rPr>
                <w:b/>
                <w:bCs/>
                <w:color w:val="000000" w:themeColor="text1"/>
                <w:sz w:val="22"/>
                <w:szCs w:val="22"/>
                <w:lang w:eastAsia="en-US"/>
              </w:rPr>
              <w:t>9</w:t>
            </w:r>
            <w:r w:rsidR="00163A2C" w:rsidRPr="00DD5ECC">
              <w:rPr>
                <w:b/>
                <w:bCs/>
                <w:color w:val="000000" w:themeColor="text1"/>
                <w:sz w:val="22"/>
                <w:szCs w:val="22"/>
                <w:lang w:eastAsia="en-US"/>
              </w:rPr>
              <w:t>0</w:t>
            </w:r>
            <w:r w:rsidR="00F0163D" w:rsidRPr="00DD5ECC">
              <w:rPr>
                <w:b/>
                <w:bCs/>
                <w:color w:val="000000" w:themeColor="text1"/>
                <w:sz w:val="22"/>
                <w:szCs w:val="22"/>
                <w:lang w:eastAsia="en-US"/>
              </w:rPr>
              <w:t> </w:t>
            </w:r>
            <w:r w:rsidR="00163A2C" w:rsidRPr="00DD5ECC">
              <w:rPr>
                <w:b/>
                <w:bCs/>
                <w:color w:val="000000" w:themeColor="text1"/>
                <w:sz w:val="22"/>
                <w:szCs w:val="22"/>
                <w:lang w:eastAsia="en-US"/>
              </w:rPr>
              <w:t xml:space="preserve"> </w:t>
            </w:r>
            <w:r w:rsidR="000305C7" w:rsidRPr="00DD5ECC">
              <w:rPr>
                <w:b/>
                <w:bCs/>
                <w:color w:val="000000" w:themeColor="text1"/>
                <w:sz w:val="22"/>
                <w:szCs w:val="22"/>
                <w:lang w:eastAsia="en-US"/>
              </w:rPr>
              <w:t xml:space="preserve">līdz </w:t>
            </w:r>
            <w:r w:rsidR="009F04F9" w:rsidRPr="00DD5ECC">
              <w:rPr>
                <w:b/>
                <w:bCs/>
                <w:color w:val="000000" w:themeColor="text1"/>
                <w:sz w:val="22"/>
                <w:szCs w:val="22"/>
                <w:lang w:eastAsia="en-US"/>
              </w:rPr>
              <w:t>1</w:t>
            </w:r>
            <w:r w:rsidR="00DD5ECC" w:rsidRPr="00DD5ECC">
              <w:rPr>
                <w:b/>
                <w:bCs/>
                <w:color w:val="000000" w:themeColor="text1"/>
                <w:sz w:val="22"/>
                <w:szCs w:val="22"/>
                <w:lang w:eastAsia="en-US"/>
              </w:rPr>
              <w:t>420</w:t>
            </w:r>
            <w:r w:rsidR="00163A2C" w:rsidRPr="00DD5ECC">
              <w:rPr>
                <w:b/>
                <w:bCs/>
                <w:color w:val="000000" w:themeColor="text1"/>
                <w:sz w:val="22"/>
                <w:szCs w:val="22"/>
                <w:lang w:eastAsia="en-US"/>
              </w:rPr>
              <w:t> </w:t>
            </w:r>
            <w:proofErr w:type="spellStart"/>
            <w:r w:rsidRPr="00DD5ECC">
              <w:rPr>
                <w:b/>
                <w:bCs/>
                <w:i/>
                <w:color w:val="000000" w:themeColor="text1"/>
                <w:sz w:val="22"/>
                <w:szCs w:val="22"/>
                <w:lang w:eastAsia="en-US"/>
              </w:rPr>
              <w:t>euro</w:t>
            </w:r>
            <w:proofErr w:type="spellEnd"/>
            <w:r w:rsidR="00F0163D" w:rsidRPr="00DD5ECC">
              <w:rPr>
                <w:b/>
                <w:bCs/>
                <w:color w:val="000000" w:themeColor="text1"/>
                <w:sz w:val="22"/>
                <w:szCs w:val="22"/>
                <w:lang w:eastAsia="en-US"/>
              </w:rPr>
              <w:t xml:space="preserve"> </w:t>
            </w:r>
            <w:r w:rsidRPr="00DD5ECC">
              <w:rPr>
                <w:b/>
                <w:bCs/>
                <w:color w:val="000000" w:themeColor="text1"/>
                <w:sz w:val="22"/>
                <w:szCs w:val="22"/>
                <w:lang w:eastAsia="en-US"/>
              </w:rPr>
              <w:t>mēnesī</w:t>
            </w:r>
            <w:r w:rsidR="0032051B" w:rsidRPr="00163A2C">
              <w:rPr>
                <w:sz w:val="22"/>
                <w:szCs w:val="22"/>
                <w:lang w:eastAsia="en-US"/>
              </w:rPr>
              <w:t xml:space="preserve">, </w:t>
            </w:r>
            <w:r w:rsidRPr="00163A2C">
              <w:rPr>
                <w:sz w:val="22"/>
                <w:szCs w:val="22"/>
                <w:lang w:eastAsia="en-US"/>
              </w:rPr>
              <w:t>sociālās garantijas, t.sk. veselības apdrošināšanu pēc pārbaudes laika, atvaļinājuma pabalstu un papildatvaļinājumu atbilstoši normatīvajos aktos noteiktajam</w:t>
            </w:r>
            <w:r w:rsidR="00DD5ECC">
              <w:rPr>
                <w:sz w:val="22"/>
                <w:szCs w:val="22"/>
                <w:lang w:eastAsia="en-US"/>
              </w:rPr>
              <w:t>.</w:t>
            </w:r>
          </w:p>
        </w:tc>
      </w:tr>
      <w:tr w:rsidR="0085455B" w:rsidRPr="0085455B" w14:paraId="4776F635" w14:textId="77777777" w:rsidTr="009F04F9">
        <w:tc>
          <w:tcPr>
            <w:tcW w:w="9634" w:type="dxa"/>
          </w:tcPr>
          <w:p w14:paraId="0AC77A49" w14:textId="2267CEE5" w:rsidR="007A4630" w:rsidRPr="00163A2C" w:rsidRDefault="007A4630" w:rsidP="009F04F9">
            <w:pPr>
              <w:jc w:val="both"/>
              <w:rPr>
                <w:i/>
                <w:sz w:val="18"/>
                <w:szCs w:val="18"/>
                <w:shd w:val="clear" w:color="auto" w:fill="FFFFFF"/>
              </w:rPr>
            </w:pPr>
            <w:r w:rsidRPr="00163A2C">
              <w:rPr>
                <w:i/>
                <w:sz w:val="18"/>
                <w:szCs w:val="18"/>
                <w:shd w:val="clear" w:color="auto" w:fill="FFFFFF"/>
              </w:rPr>
              <w:t xml:space="preserve">Pretendenta personas datu apstrādes pārzinis ir Salaspils novada pašvaldības iestāde “Salaspils novada </w:t>
            </w:r>
            <w:r w:rsidR="00575E37" w:rsidRPr="00163A2C">
              <w:rPr>
                <w:i/>
                <w:sz w:val="18"/>
                <w:szCs w:val="18"/>
                <w:shd w:val="clear" w:color="auto" w:fill="FFFFFF"/>
              </w:rPr>
              <w:t>s</w:t>
            </w:r>
            <w:r w:rsidRPr="00163A2C">
              <w:rPr>
                <w:i/>
                <w:sz w:val="18"/>
                <w:szCs w:val="18"/>
                <w:shd w:val="clear" w:color="auto" w:fill="FFFFFF"/>
              </w:rPr>
              <w:t>ociālais dienests”, reģistrācijas Nr.</w:t>
            </w:r>
            <w:hyperlink r:id="rId6" w:history="1">
              <w:r w:rsidRPr="00163A2C">
                <w:rPr>
                  <w:rStyle w:val="Hyperlink"/>
                  <w:i/>
                  <w:color w:val="auto"/>
                  <w:sz w:val="18"/>
                  <w:szCs w:val="18"/>
                </w:rPr>
                <w:t>900012</w:t>
              </w:r>
            </w:hyperlink>
            <w:r w:rsidRPr="00163A2C">
              <w:rPr>
                <w:rStyle w:val="Hyperlink"/>
                <w:i/>
                <w:color w:val="auto"/>
                <w:sz w:val="18"/>
                <w:szCs w:val="18"/>
              </w:rPr>
              <w:t>62884</w:t>
            </w:r>
            <w:r w:rsidRPr="00163A2C">
              <w:rPr>
                <w:i/>
                <w:sz w:val="18"/>
                <w:szCs w:val="18"/>
                <w:shd w:val="clear" w:color="auto" w:fill="FFFFFF"/>
              </w:rPr>
              <w:t xml:space="preserve">, kontaktinformācija: Kalnu iela 2, Salaspils, Salaspils novads, LV-2121. Salaspils novada domes datu aizsardzības speciālista kontaktinformācija: </w:t>
            </w:r>
            <w:r w:rsidRPr="00163A2C">
              <w:rPr>
                <w:rStyle w:val="object-active"/>
                <w:i/>
                <w:sz w:val="18"/>
                <w:szCs w:val="18"/>
                <w:u w:val="single"/>
              </w:rPr>
              <w:t>datu.aizsardziba@salaspils.lv</w:t>
            </w:r>
            <w:r w:rsidRPr="00163A2C">
              <w:rPr>
                <w:i/>
                <w:sz w:val="18"/>
                <w:szCs w:val="18"/>
                <w:shd w:val="clear" w:color="auto" w:fill="FFFFFF"/>
              </w:rPr>
              <w:t xml:space="preserve">. Pretendentu personas datu apstrādes mērķis: nodrošināt vakantā amata pretendentu atlases procesu normatīvajos aktos noteiktajā kārtībā un izvērtēt attiecīgo pretendentu atbilstību amata prasībām. </w:t>
            </w:r>
          </w:p>
          <w:p w14:paraId="38D1109C" w14:textId="29F05C9E" w:rsidR="009F04F9" w:rsidRPr="00163A2C" w:rsidRDefault="007A4630" w:rsidP="009F04F9">
            <w:pPr>
              <w:jc w:val="both"/>
              <w:rPr>
                <w:i/>
                <w:sz w:val="18"/>
                <w:szCs w:val="18"/>
                <w:u w:val="single"/>
              </w:rPr>
            </w:pPr>
            <w:r w:rsidRPr="00163A2C">
              <w:rPr>
                <w:i/>
                <w:sz w:val="18"/>
                <w:szCs w:val="18"/>
                <w:shd w:val="clear" w:color="auto" w:fill="FFFFFF"/>
              </w:rPr>
              <w:t xml:space="preserve">Pretendentu datu apstrādes tiesiskais pamats: pretendenta informācijas un datu iesniegšana uzskatāma par pretendenta piekrišanas apliecinājumu iesniegto personas datu apstrādei nolūkā, kādā tie tika iesniegti. Pretendents ir atbildīgs par informācijas un personas datu saturu un apjomu, ko viņš norāda un iesniedz atlases procesā. Pretendents ar personas datu apstrādes politiku (Privātuma politika) iepazīties var Salaspils novada pašvaldības interneta vietnē </w:t>
            </w:r>
            <w:hyperlink r:id="rId7" w:tgtFrame="_blank" w:history="1">
              <w:r w:rsidRPr="00163A2C">
                <w:rPr>
                  <w:rStyle w:val="Hyperlink"/>
                  <w:i/>
                  <w:color w:val="auto"/>
                  <w:sz w:val="18"/>
                  <w:szCs w:val="18"/>
                </w:rPr>
                <w:t>http://www.salaspils.lv/privatums-politika</w:t>
              </w:r>
            </w:hyperlink>
          </w:p>
        </w:tc>
      </w:tr>
    </w:tbl>
    <w:p w14:paraId="5C603552" w14:textId="77777777" w:rsidR="004961D2" w:rsidRPr="000E387A" w:rsidRDefault="004961D2" w:rsidP="009F04F9"/>
    <w:sectPr w:rsidR="004961D2" w:rsidRPr="000E387A" w:rsidSect="0032051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2229"/>
    <w:multiLevelType w:val="hybridMultilevel"/>
    <w:tmpl w:val="6498A2C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6297136"/>
    <w:multiLevelType w:val="multilevel"/>
    <w:tmpl w:val="D0282BF6"/>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F6010EA"/>
    <w:multiLevelType w:val="hybridMultilevel"/>
    <w:tmpl w:val="F9D87A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CE5DD6"/>
    <w:multiLevelType w:val="multilevel"/>
    <w:tmpl w:val="6AEA2678"/>
    <w:lvl w:ilvl="0">
      <w:start w:val="1"/>
      <w:numFmt w:val="decimal"/>
      <w:lvlText w:val="%1."/>
      <w:lvlJc w:val="left"/>
      <w:pPr>
        <w:ind w:left="567" w:hanging="428"/>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1287" w:hanging="720"/>
      </w:pPr>
      <w:rPr>
        <w:rFonts w:ascii="Times New Roman" w:eastAsia="Times New Roman" w:hAnsi="Times New Roman" w:cs="Times New Roman" w:hint="default"/>
        <w:i w:val="0"/>
        <w:w w:val="100"/>
        <w:sz w:val="24"/>
        <w:szCs w:val="24"/>
        <w:lang w:val="lv-LV" w:eastAsia="en-US" w:bidi="ar-SA"/>
      </w:rPr>
    </w:lvl>
    <w:lvl w:ilvl="2">
      <w:start w:val="1"/>
      <w:numFmt w:val="decimal"/>
      <w:lvlText w:val="%1.%2.%3."/>
      <w:lvlJc w:val="left"/>
      <w:pPr>
        <w:ind w:left="1713" w:hanging="720"/>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1320" w:hanging="720"/>
      </w:pPr>
      <w:rPr>
        <w:lang w:val="lv-LV" w:eastAsia="en-US" w:bidi="ar-SA"/>
      </w:rPr>
    </w:lvl>
    <w:lvl w:ilvl="4">
      <w:numFmt w:val="bullet"/>
      <w:lvlText w:val="•"/>
      <w:lvlJc w:val="left"/>
      <w:pPr>
        <w:ind w:left="1580" w:hanging="720"/>
      </w:pPr>
      <w:rPr>
        <w:lang w:val="lv-LV" w:eastAsia="en-US" w:bidi="ar-SA"/>
      </w:rPr>
    </w:lvl>
    <w:lvl w:ilvl="5">
      <w:numFmt w:val="bullet"/>
      <w:lvlText w:val="•"/>
      <w:lvlJc w:val="left"/>
      <w:pPr>
        <w:ind w:left="1840" w:hanging="720"/>
      </w:pPr>
      <w:rPr>
        <w:lang w:val="lv-LV" w:eastAsia="en-US" w:bidi="ar-SA"/>
      </w:rPr>
    </w:lvl>
    <w:lvl w:ilvl="6">
      <w:numFmt w:val="bullet"/>
      <w:lvlText w:val="•"/>
      <w:lvlJc w:val="left"/>
      <w:pPr>
        <w:ind w:left="3453" w:hanging="720"/>
      </w:pPr>
      <w:rPr>
        <w:lang w:val="lv-LV" w:eastAsia="en-US" w:bidi="ar-SA"/>
      </w:rPr>
    </w:lvl>
    <w:lvl w:ilvl="7">
      <w:numFmt w:val="bullet"/>
      <w:lvlText w:val="•"/>
      <w:lvlJc w:val="left"/>
      <w:pPr>
        <w:ind w:left="5066" w:hanging="720"/>
      </w:pPr>
      <w:rPr>
        <w:lang w:val="lv-LV" w:eastAsia="en-US" w:bidi="ar-SA"/>
      </w:rPr>
    </w:lvl>
    <w:lvl w:ilvl="8">
      <w:numFmt w:val="bullet"/>
      <w:lvlText w:val="•"/>
      <w:lvlJc w:val="left"/>
      <w:pPr>
        <w:ind w:left="6679" w:hanging="720"/>
      </w:pPr>
      <w:rPr>
        <w:lang w:val="lv-LV" w:eastAsia="en-US" w:bidi="ar-SA"/>
      </w:rPr>
    </w:lvl>
  </w:abstractNum>
  <w:abstractNum w:abstractNumId="4" w15:restartNumberingAfterBreak="0">
    <w:nsid w:val="4416549B"/>
    <w:multiLevelType w:val="hybridMultilevel"/>
    <w:tmpl w:val="1D2EE32C"/>
    <w:lvl w:ilvl="0" w:tplc="E6C6D51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F5828D1"/>
    <w:multiLevelType w:val="multilevel"/>
    <w:tmpl w:val="C8BED8EE"/>
    <w:lvl w:ilvl="0">
      <w:start w:val="1"/>
      <w:numFmt w:val="bullet"/>
      <w:lvlText w:val="-"/>
      <w:lvlJc w:val="left"/>
      <w:pPr>
        <w:ind w:left="720" w:hanging="360"/>
      </w:pPr>
      <w:rPr>
        <w:rFonts w:ascii="Times New Roman" w:eastAsia="Times New Roman" w:hAnsi="Times New Roman" w:cs="Times New Roman"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537D3228"/>
    <w:multiLevelType w:val="multilevel"/>
    <w:tmpl w:val="AAC829C6"/>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7AD641FA"/>
    <w:multiLevelType w:val="hybridMultilevel"/>
    <w:tmpl w:val="A1A6F87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7B1B0649"/>
    <w:multiLevelType w:val="hybridMultilevel"/>
    <w:tmpl w:val="A684B368"/>
    <w:lvl w:ilvl="0" w:tplc="E6C6D51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5101449">
    <w:abstractNumId w:val="1"/>
  </w:num>
  <w:num w:numId="2" w16cid:durableId="15156339">
    <w:abstractNumId w:val="6"/>
  </w:num>
  <w:num w:numId="3" w16cid:durableId="2085445652">
    <w:abstractNumId w:val="8"/>
  </w:num>
  <w:num w:numId="4" w16cid:durableId="1295714755">
    <w:abstractNumId w:val="5"/>
  </w:num>
  <w:num w:numId="5" w16cid:durableId="1359626346">
    <w:abstractNumId w:val="0"/>
  </w:num>
  <w:num w:numId="6" w16cid:durableId="39088902">
    <w:abstractNumId w:val="7"/>
  </w:num>
  <w:num w:numId="7" w16cid:durableId="803550097">
    <w:abstractNumId w:val="2"/>
  </w:num>
  <w:num w:numId="8" w16cid:durableId="1958366354">
    <w:abstractNumId w:val="4"/>
  </w:num>
  <w:num w:numId="9" w16cid:durableId="357705758">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A0"/>
    <w:rsid w:val="000305C7"/>
    <w:rsid w:val="000866A9"/>
    <w:rsid w:val="00090893"/>
    <w:rsid w:val="000E387A"/>
    <w:rsid w:val="000F6D2F"/>
    <w:rsid w:val="00113186"/>
    <w:rsid w:val="0013035B"/>
    <w:rsid w:val="001519F6"/>
    <w:rsid w:val="0015240D"/>
    <w:rsid w:val="00163A2C"/>
    <w:rsid w:val="001663A2"/>
    <w:rsid w:val="001C35FC"/>
    <w:rsid w:val="001F037C"/>
    <w:rsid w:val="00211393"/>
    <w:rsid w:val="00242616"/>
    <w:rsid w:val="002574A0"/>
    <w:rsid w:val="00263474"/>
    <w:rsid w:val="00282B43"/>
    <w:rsid w:val="002B06E3"/>
    <w:rsid w:val="002F40A8"/>
    <w:rsid w:val="0030534C"/>
    <w:rsid w:val="00310CFC"/>
    <w:rsid w:val="00312BC6"/>
    <w:rsid w:val="0032051B"/>
    <w:rsid w:val="003A22E5"/>
    <w:rsid w:val="003F04A0"/>
    <w:rsid w:val="004353D7"/>
    <w:rsid w:val="0043597A"/>
    <w:rsid w:val="004532FE"/>
    <w:rsid w:val="004961D2"/>
    <w:rsid w:val="004A4B9D"/>
    <w:rsid w:val="004A4ED0"/>
    <w:rsid w:val="00513903"/>
    <w:rsid w:val="0056545B"/>
    <w:rsid w:val="00575E37"/>
    <w:rsid w:val="005D4DFF"/>
    <w:rsid w:val="005F2FB4"/>
    <w:rsid w:val="005F59BD"/>
    <w:rsid w:val="00627647"/>
    <w:rsid w:val="00630B6E"/>
    <w:rsid w:val="006519FE"/>
    <w:rsid w:val="006B62C2"/>
    <w:rsid w:val="006B76D7"/>
    <w:rsid w:val="007355CE"/>
    <w:rsid w:val="007357F3"/>
    <w:rsid w:val="007938B5"/>
    <w:rsid w:val="007A4630"/>
    <w:rsid w:val="00820EFB"/>
    <w:rsid w:val="0085455B"/>
    <w:rsid w:val="008569B1"/>
    <w:rsid w:val="00892B7A"/>
    <w:rsid w:val="008A3AB3"/>
    <w:rsid w:val="008E37C8"/>
    <w:rsid w:val="008F727C"/>
    <w:rsid w:val="00902273"/>
    <w:rsid w:val="00915A2C"/>
    <w:rsid w:val="009C669C"/>
    <w:rsid w:val="009E321A"/>
    <w:rsid w:val="009F04F9"/>
    <w:rsid w:val="00A06D6C"/>
    <w:rsid w:val="00A21FAF"/>
    <w:rsid w:val="00A447DD"/>
    <w:rsid w:val="00AC7E10"/>
    <w:rsid w:val="00AD252E"/>
    <w:rsid w:val="00B70C16"/>
    <w:rsid w:val="00B72805"/>
    <w:rsid w:val="00BF00AE"/>
    <w:rsid w:val="00C07998"/>
    <w:rsid w:val="00C07E78"/>
    <w:rsid w:val="00C232D2"/>
    <w:rsid w:val="00C363FE"/>
    <w:rsid w:val="00C80F75"/>
    <w:rsid w:val="00CC7EB4"/>
    <w:rsid w:val="00CF5CFF"/>
    <w:rsid w:val="00D06684"/>
    <w:rsid w:val="00D527D5"/>
    <w:rsid w:val="00D57E62"/>
    <w:rsid w:val="00D95B54"/>
    <w:rsid w:val="00DC5074"/>
    <w:rsid w:val="00DD5ECC"/>
    <w:rsid w:val="00DE6E29"/>
    <w:rsid w:val="00DF58C3"/>
    <w:rsid w:val="00E035E1"/>
    <w:rsid w:val="00E54FB7"/>
    <w:rsid w:val="00E9593C"/>
    <w:rsid w:val="00EA3BAD"/>
    <w:rsid w:val="00EA4127"/>
    <w:rsid w:val="00EB67C9"/>
    <w:rsid w:val="00EF0B14"/>
    <w:rsid w:val="00F0163D"/>
    <w:rsid w:val="00F249EF"/>
    <w:rsid w:val="00F37351"/>
    <w:rsid w:val="00F6339E"/>
    <w:rsid w:val="00FA578F"/>
    <w:rsid w:val="00FA6FC6"/>
    <w:rsid w:val="00FB722A"/>
  </w:rsids>
  <m:mathPr>
    <m:mathFont m:val="Cambria Math"/>
    <m:brkBin m:val="before"/>
    <m:brkBinSub m:val="--"/>
    <m:smallFrac/>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4CBDA"/>
  <w15:docId w15:val="{06AE91CE-8BCF-4E92-8FB9-346197F68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4A0"/>
    <w:pPr>
      <w:spacing w:after="0" w:line="240" w:lineRule="auto"/>
    </w:pPr>
    <w:rPr>
      <w:rFonts w:ascii="Times New Roman" w:eastAsia="Calibri" w:hAnsi="Times New Roman" w:cs="Times New Roman"/>
      <w:sz w:val="20"/>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04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F04A0"/>
    <w:pPr>
      <w:ind w:left="720"/>
      <w:contextualSpacing/>
    </w:pPr>
  </w:style>
  <w:style w:type="paragraph" w:styleId="NormalWeb">
    <w:name w:val="Normal (Web)"/>
    <w:basedOn w:val="Normal"/>
    <w:uiPriority w:val="99"/>
    <w:unhideWhenUsed/>
    <w:rsid w:val="003F04A0"/>
    <w:pPr>
      <w:spacing w:before="100" w:beforeAutospacing="1" w:after="100" w:afterAutospacing="1"/>
    </w:pPr>
    <w:rPr>
      <w:rFonts w:eastAsia="Times New Roman"/>
      <w:sz w:val="24"/>
    </w:rPr>
  </w:style>
  <w:style w:type="character" w:styleId="Hyperlink">
    <w:name w:val="Hyperlink"/>
    <w:uiPriority w:val="99"/>
    <w:rsid w:val="003F04A0"/>
    <w:rPr>
      <w:color w:val="0000FF"/>
      <w:u w:val="single"/>
    </w:rPr>
  </w:style>
  <w:style w:type="character" w:customStyle="1" w:styleId="object-active">
    <w:name w:val="object-active"/>
    <w:rsid w:val="003F04A0"/>
  </w:style>
  <w:style w:type="character" w:customStyle="1" w:styleId="apple-converted-space">
    <w:name w:val="apple-converted-space"/>
    <w:basedOn w:val="DefaultParagraphFont"/>
    <w:rsid w:val="00211393"/>
  </w:style>
  <w:style w:type="paragraph" w:styleId="BalloonText">
    <w:name w:val="Balloon Text"/>
    <w:basedOn w:val="Normal"/>
    <w:link w:val="BalloonTextChar"/>
    <w:uiPriority w:val="99"/>
    <w:semiHidden/>
    <w:unhideWhenUsed/>
    <w:rsid w:val="006B76D7"/>
    <w:rPr>
      <w:rFonts w:ascii="Tahoma" w:hAnsi="Tahoma" w:cs="Tahoma"/>
      <w:sz w:val="16"/>
      <w:szCs w:val="16"/>
    </w:rPr>
  </w:style>
  <w:style w:type="character" w:customStyle="1" w:styleId="BalloonTextChar">
    <w:name w:val="Balloon Text Char"/>
    <w:basedOn w:val="DefaultParagraphFont"/>
    <w:link w:val="BalloonText"/>
    <w:uiPriority w:val="99"/>
    <w:semiHidden/>
    <w:rsid w:val="006B76D7"/>
    <w:rPr>
      <w:rFonts w:ascii="Tahoma" w:eastAsia="Calibri" w:hAnsi="Tahoma" w:cs="Tahoma"/>
      <w:sz w:val="16"/>
      <w:szCs w:val="16"/>
      <w:lang w:eastAsia="lv-LV"/>
    </w:rPr>
  </w:style>
  <w:style w:type="paragraph" w:styleId="Revision">
    <w:name w:val="Revision"/>
    <w:hidden/>
    <w:uiPriority w:val="99"/>
    <w:semiHidden/>
    <w:rsid w:val="00D57E62"/>
    <w:pPr>
      <w:spacing w:after="0" w:line="240" w:lineRule="auto"/>
    </w:pPr>
    <w:rPr>
      <w:rFonts w:ascii="Times New Roman" w:eastAsia="Calibri" w:hAnsi="Times New Roman" w:cs="Times New Roman"/>
      <w:sz w:val="20"/>
      <w:szCs w:val="24"/>
      <w:lang w:eastAsia="lv-LV"/>
    </w:rPr>
  </w:style>
  <w:style w:type="character" w:styleId="CommentReference">
    <w:name w:val="annotation reference"/>
    <w:basedOn w:val="DefaultParagraphFont"/>
    <w:uiPriority w:val="99"/>
    <w:semiHidden/>
    <w:unhideWhenUsed/>
    <w:rsid w:val="00C232D2"/>
    <w:rPr>
      <w:sz w:val="16"/>
      <w:szCs w:val="16"/>
    </w:rPr>
  </w:style>
  <w:style w:type="paragraph" w:styleId="CommentText">
    <w:name w:val="annotation text"/>
    <w:basedOn w:val="Normal"/>
    <w:link w:val="CommentTextChar"/>
    <w:uiPriority w:val="99"/>
    <w:semiHidden/>
    <w:unhideWhenUsed/>
    <w:rsid w:val="00C232D2"/>
    <w:rPr>
      <w:szCs w:val="20"/>
    </w:rPr>
  </w:style>
  <w:style w:type="character" w:customStyle="1" w:styleId="CommentTextChar">
    <w:name w:val="Comment Text Char"/>
    <w:basedOn w:val="DefaultParagraphFont"/>
    <w:link w:val="CommentText"/>
    <w:uiPriority w:val="99"/>
    <w:semiHidden/>
    <w:rsid w:val="00C232D2"/>
    <w:rPr>
      <w:rFonts w:ascii="Times New Roman" w:eastAsia="Calibri"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232D2"/>
    <w:rPr>
      <w:b/>
      <w:bCs/>
    </w:rPr>
  </w:style>
  <w:style w:type="character" w:customStyle="1" w:styleId="CommentSubjectChar">
    <w:name w:val="Comment Subject Char"/>
    <w:basedOn w:val="CommentTextChar"/>
    <w:link w:val="CommentSubject"/>
    <w:uiPriority w:val="99"/>
    <w:semiHidden/>
    <w:rsid w:val="00C232D2"/>
    <w:rPr>
      <w:rFonts w:ascii="Times New Roman" w:eastAsia="Calibri"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44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alaspils.lv/privatums-politi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allto:9000002400" TargetMode="External"/><Relationship Id="rId5" Type="http://schemas.openxmlformats.org/officeDocument/2006/relationships/hyperlink" Target="mailto:socialais.dienests@salaspil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2563</Words>
  <Characters>1462</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Gunta Gumbina</dc:creator>
  <cp:lastModifiedBy>Arita Meģe</cp:lastModifiedBy>
  <cp:revision>3</cp:revision>
  <cp:lastPrinted>2024-03-19T08:43:00Z</cp:lastPrinted>
  <dcterms:created xsi:type="dcterms:W3CDTF">2026-08-10T13:57:00Z</dcterms:created>
  <dcterms:modified xsi:type="dcterms:W3CDTF">2026-08-10T14:03:00Z</dcterms:modified>
</cp:coreProperties>
</file>