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918" w:type="dxa"/>
        <w:tblLook w:val="04A0" w:firstRow="1" w:lastRow="0" w:firstColumn="1" w:lastColumn="0" w:noHBand="0" w:noVBand="1"/>
      </w:tblPr>
      <w:tblGrid>
        <w:gridCol w:w="9918"/>
      </w:tblGrid>
      <w:tr w:rsidR="00670CB0" w:rsidRPr="00670CB0" w14:paraId="1406D19A" w14:textId="77777777" w:rsidTr="00F104CD">
        <w:trPr>
          <w:trHeight w:val="557"/>
        </w:trPr>
        <w:tc>
          <w:tcPr>
            <w:tcW w:w="9918" w:type="dxa"/>
          </w:tcPr>
          <w:p w14:paraId="06E82CAE" w14:textId="57B8ED11" w:rsidR="007A4630" w:rsidRPr="00C81B55" w:rsidRDefault="00670CB0" w:rsidP="009F04F9">
            <w:pPr>
              <w:jc w:val="both"/>
              <w:rPr>
                <w:sz w:val="21"/>
                <w:szCs w:val="22"/>
              </w:rPr>
            </w:pPr>
            <w:r w:rsidRPr="00C81B55">
              <w:rPr>
                <w:b/>
                <w:sz w:val="21"/>
                <w:szCs w:val="22"/>
              </w:rPr>
              <w:t>Salaspils novada sociālais dienests, reģistrācijas numurs 90001262884, izsludina atklātu konkursu uz vakanto sociālā darbinieka darbam ar jauniešiem amata vietu darbam uz nenoteiktu laiku.</w:t>
            </w:r>
          </w:p>
        </w:tc>
      </w:tr>
      <w:tr w:rsidR="00670CB0" w:rsidRPr="00670CB0" w14:paraId="3795142D" w14:textId="77777777" w:rsidTr="00F104CD">
        <w:tc>
          <w:tcPr>
            <w:tcW w:w="9918" w:type="dxa"/>
          </w:tcPr>
          <w:p w14:paraId="64A3B1DF" w14:textId="77777777" w:rsidR="007A4630" w:rsidRPr="00C81B55" w:rsidRDefault="007A4630" w:rsidP="00C81B55">
            <w:pPr>
              <w:pStyle w:val="NormalWeb"/>
              <w:spacing w:before="0" w:beforeAutospacing="0" w:after="0" w:afterAutospacing="0"/>
              <w:rPr>
                <w:b/>
                <w:bCs/>
                <w:sz w:val="21"/>
                <w:szCs w:val="22"/>
              </w:rPr>
            </w:pPr>
            <w:r w:rsidRPr="00C81B55">
              <w:rPr>
                <w:b/>
                <w:bCs/>
                <w:sz w:val="21"/>
                <w:szCs w:val="22"/>
              </w:rPr>
              <w:t xml:space="preserve">Galvenās prasības pretendentam: </w:t>
            </w:r>
          </w:p>
          <w:p w14:paraId="3410DC54" w14:textId="179D9B6E" w:rsidR="00C81B55" w:rsidRPr="00F104CD" w:rsidRDefault="00F104CD" w:rsidP="00F104CD">
            <w:pPr>
              <w:pStyle w:val="ListParagraph"/>
              <w:numPr>
                <w:ilvl w:val="0"/>
                <w:numId w:val="2"/>
              </w:numPr>
              <w:suppressAutoHyphens/>
              <w:autoSpaceDN w:val="0"/>
              <w:contextualSpacing w:val="0"/>
              <w:jc w:val="both"/>
              <w:textAlignment w:val="baseline"/>
              <w:rPr>
                <w:sz w:val="22"/>
                <w:szCs w:val="22"/>
              </w:rPr>
            </w:pPr>
            <w:r w:rsidRPr="00310CFC">
              <w:rPr>
                <w:sz w:val="22"/>
                <w:szCs w:val="22"/>
                <w:shd w:val="clear" w:color="auto" w:fill="FFFFFF"/>
              </w:rPr>
              <w:t xml:space="preserve">augstākā izglītība sociālajā darbā vai </w:t>
            </w:r>
            <w:proofErr w:type="spellStart"/>
            <w:r w:rsidRPr="00310CFC">
              <w:rPr>
                <w:sz w:val="22"/>
                <w:szCs w:val="22"/>
                <w:shd w:val="clear" w:color="auto" w:fill="FFFFFF"/>
              </w:rPr>
              <w:t>karitatīvajā</w:t>
            </w:r>
            <w:proofErr w:type="spellEnd"/>
            <w:r w:rsidRPr="00310CFC">
              <w:rPr>
                <w:sz w:val="22"/>
                <w:szCs w:val="22"/>
                <w:shd w:val="clear" w:color="auto" w:fill="FFFFFF"/>
              </w:rPr>
              <w:t xml:space="preserve"> sociālajā darbā, atbilstoši Sociālo pakalpojumu un sociālās palīdzības likuma (turpmāk – Likuma) 41.panta prasībām (iegūst atbilstošo izglītību)</w:t>
            </w:r>
            <w:r w:rsidR="00C81B55" w:rsidRPr="00F104CD">
              <w:rPr>
                <w:sz w:val="21"/>
                <w:szCs w:val="22"/>
              </w:rPr>
              <w:t>;</w:t>
            </w:r>
          </w:p>
          <w:p w14:paraId="05E143B5"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vismaz 3 gadu pieredze darbā ar bērniem vai jauniešiem;</w:t>
            </w:r>
          </w:p>
          <w:p w14:paraId="2DEF2B48" w14:textId="307A591E"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 xml:space="preserve">pieredze darbā ar Sociālās palīdzības un sociālo pakalpojumu administrēšanas </w:t>
            </w:r>
            <w:r>
              <w:rPr>
                <w:sz w:val="21"/>
                <w:szCs w:val="22"/>
              </w:rPr>
              <w:t xml:space="preserve">programmu </w:t>
            </w:r>
            <w:r w:rsidRPr="00C81B55">
              <w:rPr>
                <w:sz w:val="21"/>
                <w:szCs w:val="22"/>
              </w:rPr>
              <w:t>(SOPA)</w:t>
            </w:r>
            <w:r>
              <w:rPr>
                <w:sz w:val="21"/>
                <w:szCs w:val="22"/>
              </w:rPr>
              <w:t>;</w:t>
            </w:r>
          </w:p>
          <w:p w14:paraId="4B5C294B"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pārzināt dokumentu noformēšanas noteikumu prasības (ievērojot konfidencialitātes principus);</w:t>
            </w:r>
          </w:p>
          <w:p w14:paraId="29A90EAB"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vēlams, apgūta metodika sociālajā darbā ar jauniešiem;</w:t>
            </w:r>
          </w:p>
          <w:p w14:paraId="55A48997"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vēlama pieredze projektu izstrādāšanā un realizācijā;</w:t>
            </w:r>
          </w:p>
          <w:p w14:paraId="243F4D09"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teicamas prasmes darbā ar datoru (spēt pilnvērtīgi izmantot lietojumprogrammas t.sk. interneta resursus) un biroja tehniku;</w:t>
            </w:r>
          </w:p>
          <w:p w14:paraId="2B7B0A51"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prasme plānot un organizēt savu darbu, spēja skaidri paust savu viedokli;</w:t>
            </w:r>
          </w:p>
          <w:p w14:paraId="2A479A2C"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prasme strādāt komandā un veicināt sadarbību, uzņemties iniciatīvu un atbildību;</w:t>
            </w:r>
          </w:p>
          <w:p w14:paraId="17F24E2C"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spēja ātri un patstāvīgi pieņemt lēmumu nestandarta situācijā;</w:t>
            </w:r>
          </w:p>
          <w:p w14:paraId="45ADACB3" w14:textId="77777777"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teicamas valsts valodas zināšanas, svešvalodas zināšanas tiks uzskatītas par priekšrocību;</w:t>
            </w:r>
          </w:p>
          <w:p w14:paraId="60AF13BD" w14:textId="2702305D" w:rsidR="00C81B55" w:rsidRPr="00C81B55" w:rsidRDefault="00C81B55" w:rsidP="00F104CD">
            <w:pPr>
              <w:pStyle w:val="ListParagraph"/>
              <w:numPr>
                <w:ilvl w:val="0"/>
                <w:numId w:val="2"/>
              </w:numPr>
              <w:suppressAutoHyphens/>
              <w:autoSpaceDN w:val="0"/>
              <w:textAlignment w:val="baseline"/>
              <w:rPr>
                <w:sz w:val="21"/>
                <w:szCs w:val="22"/>
              </w:rPr>
            </w:pPr>
            <w:r w:rsidRPr="00C81B55">
              <w:rPr>
                <w:sz w:val="21"/>
                <w:szCs w:val="22"/>
              </w:rPr>
              <w:t>labas komunikācijas, empātijas un klausīšanās prasmes.</w:t>
            </w:r>
          </w:p>
        </w:tc>
      </w:tr>
      <w:tr w:rsidR="00670CB0" w:rsidRPr="00670CB0" w14:paraId="3B8D3790" w14:textId="77777777" w:rsidTr="00F104CD">
        <w:tc>
          <w:tcPr>
            <w:tcW w:w="9918" w:type="dxa"/>
          </w:tcPr>
          <w:p w14:paraId="6D33C601" w14:textId="77777777" w:rsidR="007A4630" w:rsidRPr="00C81B55" w:rsidRDefault="007A4630" w:rsidP="00C81B55">
            <w:pPr>
              <w:pStyle w:val="ListParagraph"/>
              <w:ind w:left="0" w:firstLine="39"/>
              <w:rPr>
                <w:b/>
                <w:bCs/>
                <w:sz w:val="21"/>
                <w:szCs w:val="22"/>
              </w:rPr>
            </w:pPr>
            <w:r w:rsidRPr="00C81B55">
              <w:rPr>
                <w:b/>
                <w:bCs/>
                <w:sz w:val="21"/>
                <w:szCs w:val="22"/>
              </w:rPr>
              <w:t>Galvenie pienākumi:</w:t>
            </w:r>
          </w:p>
          <w:p w14:paraId="531DB930" w14:textId="3CCCA3C8"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identificēt klienta sociālās problēmas, vadīt to risināšanas gaitu, piesaistot nepieciešamos resursus un koordinēt dažādu jomu speciālistu atbalsta apjomu;</w:t>
            </w:r>
          </w:p>
          <w:p w14:paraId="36564CDE" w14:textId="65BDC8C9"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sastādīt klientu sociālās rehabilitācijas programmas, vienojoties ar klientu par viņa līdzdalību programmas īstenošanā;</w:t>
            </w:r>
          </w:p>
          <w:p w14:paraId="27CF9FBD" w14:textId="723F6EDC"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veikt uzvedības sociālas korekcijas un sociālās palīdzības programmu izstrādi atbilstoši mērķa grupai, sekot programmas izpildei; </w:t>
            </w:r>
          </w:p>
          <w:p w14:paraId="632FED40" w14:textId="7E7E9507"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 xml:space="preserve">veikt sociālo darbu ar </w:t>
            </w:r>
            <w:proofErr w:type="spellStart"/>
            <w:r w:rsidRPr="00C81B55">
              <w:rPr>
                <w:sz w:val="21"/>
                <w:szCs w:val="22"/>
              </w:rPr>
              <w:t>ārpusģimenes</w:t>
            </w:r>
            <w:proofErr w:type="spellEnd"/>
            <w:r w:rsidRPr="00C81B55">
              <w:rPr>
                <w:sz w:val="21"/>
                <w:szCs w:val="22"/>
              </w:rPr>
              <w:t xml:space="preserve"> aprūpē esošiem bērniem un jauniešiem, atbilstoši normatīvajos aktos noteiktajam;</w:t>
            </w:r>
          </w:p>
          <w:p w14:paraId="40AD970D" w14:textId="69015766"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organizēt bērnu un jauniešu vecumam atbilstošus informatīvus un izglītojošus pasākumus, lai veidotu jauniešu izpratni par darba dzīvi, karjeras izvēli un neformālo izglītību.</w:t>
            </w:r>
          </w:p>
          <w:p w14:paraId="5E88AFA7" w14:textId="3FA433C1"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informēt un konsultēt jauniešus par viņu tiesībām uz sociālajiem pakalpojumiem un sociālo palīdzību un par to realizācijas iespējām, kā arī līdzdarbības pienākumiem sociālo pakalpojumu un sociālās palīdzības saņemšanā;</w:t>
            </w:r>
          </w:p>
          <w:p w14:paraId="3CC78305" w14:textId="5B0B45CE"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izvērtēt jauniešu sociālo situāciju, ja nepieciešams, apmeklēt ģimeni dzīvesvietā vai atrašanās vietā un vienoties par sociālo problēmu, kuras risināšanai nepieciešams atbalsts;</w:t>
            </w:r>
          </w:p>
          <w:p w14:paraId="4CFA1921" w14:textId="24D002E1"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veikt risku novērtēšanu ģimenēs, kurās ir jaunieša attīstībai nelabvēlīgi apstākļi;</w:t>
            </w:r>
          </w:p>
          <w:p w14:paraId="31A2D750" w14:textId="13ACBF56"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sociālo gadījumu risināšanā apzināt un piesaistīt nepieciešamos resursus, ievērojot sociālā darba specifiku dažādās prakses jomās;</w:t>
            </w:r>
          </w:p>
          <w:p w14:paraId="4F2AE71C" w14:textId="5A81E865" w:rsidR="00C81B55" w:rsidRPr="00C81B55" w:rsidRDefault="00C81B55" w:rsidP="00C81B55">
            <w:pPr>
              <w:pStyle w:val="ListParagraph"/>
              <w:numPr>
                <w:ilvl w:val="0"/>
                <w:numId w:val="2"/>
              </w:numPr>
              <w:suppressAutoHyphens/>
              <w:autoSpaceDN w:val="0"/>
              <w:textAlignment w:val="baseline"/>
              <w:rPr>
                <w:sz w:val="21"/>
                <w:szCs w:val="22"/>
              </w:rPr>
            </w:pPr>
            <w:r w:rsidRPr="00C81B55">
              <w:rPr>
                <w:sz w:val="21"/>
                <w:szCs w:val="22"/>
              </w:rPr>
              <w:t>veikt sociālā gadījuma vadības procesa dokumentēšanu un datorizētu uzskaiti;</w:t>
            </w:r>
          </w:p>
          <w:p w14:paraId="65745928" w14:textId="5BA103F5" w:rsidR="00C81B55" w:rsidRPr="00C81B55" w:rsidRDefault="00C81B55" w:rsidP="00C81B55">
            <w:pPr>
              <w:pStyle w:val="ListParagraph"/>
              <w:numPr>
                <w:ilvl w:val="0"/>
                <w:numId w:val="2"/>
              </w:numPr>
              <w:shd w:val="clear" w:color="auto" w:fill="FFFFFF"/>
              <w:suppressAutoHyphens/>
              <w:autoSpaceDN w:val="0"/>
              <w:textAlignment w:val="baseline"/>
              <w:rPr>
                <w:sz w:val="21"/>
                <w:szCs w:val="22"/>
              </w:rPr>
            </w:pPr>
            <w:r w:rsidRPr="00C81B55">
              <w:rPr>
                <w:sz w:val="21"/>
                <w:szCs w:val="22"/>
              </w:rPr>
              <w:t>strādāt ar vienoto pašvaldības sociālās palīdzības administrēšanas elektronisko sistēmu (SOPA) u.c. sistēmām.</w:t>
            </w:r>
          </w:p>
        </w:tc>
      </w:tr>
      <w:tr w:rsidR="00C81B55" w:rsidRPr="00C81B55" w14:paraId="387D89AD" w14:textId="77777777" w:rsidTr="00F104CD">
        <w:tc>
          <w:tcPr>
            <w:tcW w:w="9918" w:type="dxa"/>
          </w:tcPr>
          <w:p w14:paraId="33995599" w14:textId="77777777" w:rsidR="007A4630" w:rsidRPr="00C81B55" w:rsidRDefault="007A4630" w:rsidP="009F04F9">
            <w:pPr>
              <w:rPr>
                <w:b/>
                <w:bCs/>
                <w:sz w:val="21"/>
                <w:szCs w:val="22"/>
              </w:rPr>
            </w:pPr>
            <w:r w:rsidRPr="00C81B55">
              <w:rPr>
                <w:b/>
                <w:bCs/>
                <w:sz w:val="21"/>
                <w:szCs w:val="22"/>
              </w:rPr>
              <w:t xml:space="preserve">Pretendenta  iesniedzamie  dokumenti: </w:t>
            </w:r>
          </w:p>
          <w:p w14:paraId="1C759099"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rPr>
            </w:pPr>
            <w:r w:rsidRPr="00C81B55">
              <w:rPr>
                <w:sz w:val="21"/>
                <w:szCs w:val="22"/>
              </w:rPr>
              <w:t>motivēta pieteikuma vēstule;</w:t>
            </w:r>
          </w:p>
          <w:p w14:paraId="6538F208"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rPr>
            </w:pPr>
            <w:r w:rsidRPr="00C81B55">
              <w:rPr>
                <w:sz w:val="21"/>
                <w:szCs w:val="22"/>
              </w:rPr>
              <w:t>Curriculum Vitae;</w:t>
            </w:r>
          </w:p>
          <w:p w14:paraId="54A9FC70"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rPr>
            </w:pPr>
            <w:r w:rsidRPr="00C81B55">
              <w:rPr>
                <w:sz w:val="21"/>
                <w:szCs w:val="22"/>
              </w:rPr>
              <w:t>izglītību un citu pretendenta kvalifikāciju apliecinošu dokumentu kopijas;</w:t>
            </w:r>
          </w:p>
          <w:p w14:paraId="1846453C"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rPr>
            </w:pPr>
            <w:r w:rsidRPr="00C81B55">
              <w:rPr>
                <w:sz w:val="21"/>
                <w:szCs w:val="22"/>
              </w:rPr>
              <w:t>dokumenta kopija, kas apliecina valsts valodas prasmi, ja izglītība nav iegūta valsts valodā.</w:t>
            </w:r>
          </w:p>
          <w:p w14:paraId="3E9358C3" w14:textId="7107B6C2" w:rsidR="002B06E3"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rPr>
            </w:pPr>
            <w:r w:rsidRPr="00C81B55">
              <w:rPr>
                <w:sz w:val="21"/>
                <w:szCs w:val="22"/>
              </w:rPr>
              <w:t xml:space="preserve">dokumentus </w:t>
            </w:r>
            <w:r w:rsidR="002B06E3" w:rsidRPr="00C81B55">
              <w:rPr>
                <w:sz w:val="21"/>
                <w:szCs w:val="22"/>
              </w:rPr>
              <w:t>ar norādi – Amata konkursam “</w:t>
            </w:r>
            <w:r w:rsidR="00C81B55" w:rsidRPr="00C81B55">
              <w:rPr>
                <w:sz w:val="21"/>
                <w:szCs w:val="22"/>
              </w:rPr>
              <w:t>Sociālais darbinieks darbam ar jauniešiem</w:t>
            </w:r>
            <w:r w:rsidR="002B06E3" w:rsidRPr="00C81B55">
              <w:rPr>
                <w:sz w:val="21"/>
                <w:szCs w:val="22"/>
              </w:rPr>
              <w:t xml:space="preserve">” </w:t>
            </w:r>
            <w:r w:rsidRPr="00C81B55">
              <w:rPr>
                <w:sz w:val="21"/>
                <w:szCs w:val="22"/>
              </w:rPr>
              <w:t>līdz 202</w:t>
            </w:r>
            <w:r w:rsidR="00575E37" w:rsidRPr="00C81B55">
              <w:rPr>
                <w:sz w:val="21"/>
                <w:szCs w:val="22"/>
              </w:rPr>
              <w:t>5</w:t>
            </w:r>
            <w:r w:rsidRPr="00C81B55">
              <w:rPr>
                <w:sz w:val="21"/>
                <w:szCs w:val="22"/>
              </w:rPr>
              <w:t>.</w:t>
            </w:r>
            <w:r w:rsidR="00F0163D" w:rsidRPr="00C81B55">
              <w:rPr>
                <w:sz w:val="21"/>
                <w:szCs w:val="22"/>
              </w:rPr>
              <w:t> </w:t>
            </w:r>
            <w:r w:rsidRPr="00C81B55">
              <w:rPr>
                <w:sz w:val="21"/>
                <w:szCs w:val="22"/>
              </w:rPr>
              <w:t>gada</w:t>
            </w:r>
            <w:r w:rsidR="00A447DD" w:rsidRPr="00C81B55">
              <w:rPr>
                <w:sz w:val="21"/>
                <w:szCs w:val="22"/>
              </w:rPr>
              <w:t xml:space="preserve"> </w:t>
            </w:r>
            <w:r w:rsidR="00C81B55" w:rsidRPr="00C81B55">
              <w:rPr>
                <w:sz w:val="21"/>
                <w:szCs w:val="22"/>
              </w:rPr>
              <w:t>3</w:t>
            </w:r>
            <w:r w:rsidR="00F104CD">
              <w:rPr>
                <w:sz w:val="21"/>
                <w:szCs w:val="22"/>
              </w:rPr>
              <w:t>1</w:t>
            </w:r>
            <w:r w:rsidR="00DE6E29" w:rsidRPr="00C81B55">
              <w:rPr>
                <w:sz w:val="21"/>
                <w:szCs w:val="22"/>
              </w:rPr>
              <w:t>.</w:t>
            </w:r>
            <w:r w:rsidR="00F0163D" w:rsidRPr="00C81B55">
              <w:rPr>
                <w:sz w:val="21"/>
                <w:szCs w:val="22"/>
              </w:rPr>
              <w:t> </w:t>
            </w:r>
            <w:r w:rsidR="00F104CD">
              <w:rPr>
                <w:sz w:val="21"/>
                <w:szCs w:val="22"/>
              </w:rPr>
              <w:t xml:space="preserve">oktobrim </w:t>
            </w:r>
            <w:r w:rsidR="002B06E3" w:rsidRPr="00C81B55">
              <w:rPr>
                <w:sz w:val="21"/>
                <w:szCs w:val="22"/>
              </w:rPr>
              <w:t xml:space="preserve">lūdzam </w:t>
            </w:r>
            <w:r w:rsidRPr="00C81B55">
              <w:rPr>
                <w:sz w:val="21"/>
                <w:szCs w:val="22"/>
              </w:rPr>
              <w:t>iesniegt</w:t>
            </w:r>
            <w:r w:rsidR="002B06E3" w:rsidRPr="00C81B55">
              <w:rPr>
                <w:sz w:val="21"/>
                <w:szCs w:val="22"/>
              </w:rPr>
              <w:t>:</w:t>
            </w:r>
          </w:p>
          <w:p w14:paraId="158F6D46" w14:textId="0E0A809D" w:rsidR="002B06E3" w:rsidRPr="00C81B55" w:rsidRDefault="002B06E3" w:rsidP="009F04F9">
            <w:pPr>
              <w:pStyle w:val="ListParagraph"/>
              <w:numPr>
                <w:ilvl w:val="0"/>
                <w:numId w:val="7"/>
              </w:numPr>
              <w:shd w:val="clear" w:color="auto" w:fill="FFFFFF"/>
              <w:suppressAutoHyphens/>
              <w:autoSpaceDN w:val="0"/>
              <w:contextualSpacing w:val="0"/>
              <w:jc w:val="both"/>
              <w:textAlignment w:val="baseline"/>
              <w:rPr>
                <w:sz w:val="21"/>
                <w:szCs w:val="22"/>
              </w:rPr>
            </w:pPr>
            <w:r w:rsidRPr="00C81B55">
              <w:rPr>
                <w:sz w:val="21"/>
                <w:szCs w:val="22"/>
              </w:rPr>
              <w:t xml:space="preserve">pa pastu vai </w:t>
            </w:r>
            <w:r w:rsidR="007A4630" w:rsidRPr="00C81B55">
              <w:rPr>
                <w:sz w:val="21"/>
                <w:szCs w:val="22"/>
              </w:rPr>
              <w:t xml:space="preserve">klātienē Salaspils novada </w:t>
            </w:r>
            <w:r w:rsidR="00575E37" w:rsidRPr="00C81B55">
              <w:rPr>
                <w:sz w:val="21"/>
                <w:szCs w:val="22"/>
              </w:rPr>
              <w:t>s</w:t>
            </w:r>
            <w:r w:rsidR="007A4630" w:rsidRPr="00C81B55">
              <w:rPr>
                <w:sz w:val="21"/>
                <w:szCs w:val="22"/>
              </w:rPr>
              <w:t>ociālajā dienestā Kalnu ielā 2, Salaspilī</w:t>
            </w:r>
            <w:r w:rsidRPr="00C81B55">
              <w:rPr>
                <w:sz w:val="21"/>
                <w:szCs w:val="22"/>
              </w:rPr>
              <w:t>;</w:t>
            </w:r>
          </w:p>
          <w:p w14:paraId="1F2639DE" w14:textId="522D0B75" w:rsidR="002B06E3" w:rsidRPr="00C81B55" w:rsidRDefault="007A4630" w:rsidP="009F04F9">
            <w:pPr>
              <w:pStyle w:val="ListParagraph"/>
              <w:numPr>
                <w:ilvl w:val="0"/>
                <w:numId w:val="7"/>
              </w:numPr>
              <w:shd w:val="clear" w:color="auto" w:fill="FFFFFF"/>
              <w:suppressAutoHyphens/>
              <w:autoSpaceDN w:val="0"/>
              <w:contextualSpacing w:val="0"/>
              <w:jc w:val="both"/>
              <w:textAlignment w:val="baseline"/>
              <w:rPr>
                <w:sz w:val="21"/>
                <w:szCs w:val="22"/>
              </w:rPr>
            </w:pPr>
            <w:r w:rsidRPr="00C81B55">
              <w:rPr>
                <w:sz w:val="21"/>
                <w:szCs w:val="22"/>
              </w:rPr>
              <w:t xml:space="preserve">pa e-pastu </w:t>
            </w:r>
            <w:hyperlink r:id="rId5" w:history="1">
              <w:r w:rsidRPr="00C81B55">
                <w:rPr>
                  <w:sz w:val="21"/>
                  <w:szCs w:val="22"/>
                </w:rPr>
                <w:t>socialais.dienests@salaspils.lv</w:t>
              </w:r>
            </w:hyperlink>
          </w:p>
          <w:p w14:paraId="145914BE" w14:textId="319AA546"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rPr>
            </w:pPr>
            <w:r w:rsidRPr="00C81B55">
              <w:rPr>
                <w:sz w:val="21"/>
                <w:szCs w:val="22"/>
              </w:rPr>
              <w:t>Sazināsimies ar kandidātiem, kuri būs iekļauti atlases otrajā kārtā. Vakancei atbilstošākie pretendenti tiks uzaicināti uz darba interviju.</w:t>
            </w:r>
            <w:r w:rsidR="002B06E3" w:rsidRPr="00C81B55">
              <w:rPr>
                <w:sz w:val="21"/>
                <w:szCs w:val="22"/>
              </w:rPr>
              <w:t xml:space="preserve"> Tālrunis 67976815.</w:t>
            </w:r>
          </w:p>
        </w:tc>
      </w:tr>
      <w:tr w:rsidR="00C81B55" w:rsidRPr="00C81B55" w14:paraId="65947132" w14:textId="77777777" w:rsidTr="00F104CD">
        <w:tc>
          <w:tcPr>
            <w:tcW w:w="9918" w:type="dxa"/>
          </w:tcPr>
          <w:p w14:paraId="431784B8" w14:textId="77777777" w:rsidR="007A4630" w:rsidRPr="00C81B55" w:rsidRDefault="007A4630" w:rsidP="009F04F9">
            <w:pPr>
              <w:shd w:val="clear" w:color="auto" w:fill="FFFFFF"/>
              <w:jc w:val="both"/>
              <w:rPr>
                <w:sz w:val="21"/>
                <w:szCs w:val="22"/>
              </w:rPr>
            </w:pPr>
            <w:r w:rsidRPr="00C81B55">
              <w:rPr>
                <w:rFonts w:eastAsia="Times New Roman"/>
                <w:b/>
                <w:bCs/>
                <w:sz w:val="21"/>
                <w:szCs w:val="22"/>
              </w:rPr>
              <w:t>Piedāvājam:</w:t>
            </w:r>
          </w:p>
          <w:p w14:paraId="784B5CA2"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lang w:eastAsia="en-US"/>
              </w:rPr>
            </w:pPr>
            <w:r w:rsidRPr="00C81B55">
              <w:rPr>
                <w:sz w:val="21"/>
                <w:szCs w:val="22"/>
                <w:lang w:eastAsia="en-US"/>
              </w:rPr>
              <w:t>pilnu darba laiku;</w:t>
            </w:r>
          </w:p>
          <w:p w14:paraId="7E2DB23A"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lang w:eastAsia="en-US"/>
              </w:rPr>
            </w:pPr>
            <w:r w:rsidRPr="00C81B55">
              <w:rPr>
                <w:sz w:val="21"/>
                <w:szCs w:val="22"/>
                <w:lang w:eastAsia="en-US"/>
              </w:rPr>
              <w:t>draudzīgu, saprotošu kolektīvu;</w:t>
            </w:r>
          </w:p>
          <w:p w14:paraId="4552EC25" w14:textId="77777777" w:rsidR="007A4630" w:rsidRPr="00C81B55" w:rsidRDefault="007A4630" w:rsidP="009F04F9">
            <w:pPr>
              <w:pStyle w:val="ListParagraph"/>
              <w:numPr>
                <w:ilvl w:val="0"/>
                <w:numId w:val="2"/>
              </w:numPr>
              <w:shd w:val="clear" w:color="auto" w:fill="FFFFFF"/>
              <w:suppressAutoHyphens/>
              <w:autoSpaceDN w:val="0"/>
              <w:contextualSpacing w:val="0"/>
              <w:jc w:val="both"/>
              <w:textAlignment w:val="baseline"/>
              <w:rPr>
                <w:sz w:val="21"/>
                <w:szCs w:val="22"/>
                <w:lang w:eastAsia="en-US"/>
              </w:rPr>
            </w:pPr>
            <w:r w:rsidRPr="00C81B55">
              <w:rPr>
                <w:sz w:val="21"/>
                <w:szCs w:val="22"/>
                <w:lang w:eastAsia="en-US"/>
              </w:rPr>
              <w:t>profesionālās pilnveides iespējas;</w:t>
            </w:r>
          </w:p>
          <w:p w14:paraId="64CB47F5" w14:textId="777A8FC3" w:rsidR="007A4630" w:rsidRPr="00C81B55" w:rsidRDefault="007A4630" w:rsidP="00C81B55">
            <w:pPr>
              <w:pStyle w:val="ListParagraph"/>
              <w:numPr>
                <w:ilvl w:val="0"/>
                <w:numId w:val="2"/>
              </w:numPr>
              <w:shd w:val="clear" w:color="auto" w:fill="FFFFFF"/>
              <w:suppressAutoHyphens/>
              <w:autoSpaceDN w:val="0"/>
              <w:contextualSpacing w:val="0"/>
              <w:jc w:val="both"/>
              <w:textAlignment w:val="baseline"/>
              <w:rPr>
                <w:sz w:val="21"/>
                <w:szCs w:val="22"/>
                <w:lang w:eastAsia="en-US"/>
              </w:rPr>
            </w:pPr>
            <w:r w:rsidRPr="00C81B55">
              <w:rPr>
                <w:sz w:val="21"/>
                <w:szCs w:val="22"/>
                <w:lang w:eastAsia="en-US"/>
              </w:rPr>
              <w:t xml:space="preserve">stabilu atalgojumu </w:t>
            </w:r>
            <w:r w:rsidR="00C07E78" w:rsidRPr="00C81B55">
              <w:rPr>
                <w:sz w:val="21"/>
                <w:szCs w:val="22"/>
                <w:lang w:eastAsia="en-US"/>
              </w:rPr>
              <w:t>no</w:t>
            </w:r>
            <w:r w:rsidRPr="00C81B55">
              <w:rPr>
                <w:sz w:val="21"/>
                <w:szCs w:val="22"/>
                <w:lang w:eastAsia="en-US"/>
              </w:rPr>
              <w:t xml:space="preserve"> </w:t>
            </w:r>
            <w:r w:rsidR="005F59BD" w:rsidRPr="00C81B55">
              <w:rPr>
                <w:sz w:val="21"/>
                <w:szCs w:val="22"/>
                <w:lang w:eastAsia="en-US"/>
              </w:rPr>
              <w:t>1</w:t>
            </w:r>
            <w:r w:rsidR="00575E37" w:rsidRPr="00C81B55">
              <w:rPr>
                <w:sz w:val="21"/>
                <w:szCs w:val="22"/>
                <w:lang w:eastAsia="en-US"/>
              </w:rPr>
              <w:t>6</w:t>
            </w:r>
            <w:r w:rsidR="00C81B55" w:rsidRPr="00C81B55">
              <w:rPr>
                <w:sz w:val="21"/>
                <w:szCs w:val="22"/>
                <w:lang w:eastAsia="en-US"/>
              </w:rPr>
              <w:t>5</w:t>
            </w:r>
            <w:r w:rsidR="005F59BD" w:rsidRPr="00C81B55">
              <w:rPr>
                <w:sz w:val="21"/>
                <w:szCs w:val="22"/>
                <w:lang w:eastAsia="en-US"/>
              </w:rPr>
              <w:t>0</w:t>
            </w:r>
            <w:r w:rsidR="00F0163D" w:rsidRPr="00C81B55">
              <w:rPr>
                <w:sz w:val="21"/>
                <w:szCs w:val="22"/>
                <w:lang w:eastAsia="en-US"/>
              </w:rPr>
              <w:t> </w:t>
            </w:r>
            <w:r w:rsidR="000305C7" w:rsidRPr="00C81B55">
              <w:rPr>
                <w:sz w:val="21"/>
                <w:szCs w:val="22"/>
                <w:lang w:eastAsia="en-US"/>
              </w:rPr>
              <w:t xml:space="preserve">līdz </w:t>
            </w:r>
            <w:r w:rsidR="009F04F9" w:rsidRPr="00C81B55">
              <w:rPr>
                <w:sz w:val="21"/>
                <w:szCs w:val="22"/>
                <w:lang w:eastAsia="en-US"/>
              </w:rPr>
              <w:t>1</w:t>
            </w:r>
            <w:r w:rsidR="00C81B55" w:rsidRPr="00C81B55">
              <w:rPr>
                <w:sz w:val="21"/>
                <w:szCs w:val="22"/>
                <w:lang w:eastAsia="en-US"/>
              </w:rPr>
              <w:t>82</w:t>
            </w:r>
            <w:r w:rsidR="009F04F9" w:rsidRPr="00C81B55">
              <w:rPr>
                <w:sz w:val="21"/>
                <w:szCs w:val="22"/>
                <w:lang w:eastAsia="en-US"/>
              </w:rPr>
              <w:t xml:space="preserve">0 </w:t>
            </w:r>
            <w:proofErr w:type="spellStart"/>
            <w:r w:rsidRPr="00C81B55">
              <w:rPr>
                <w:i/>
                <w:sz w:val="21"/>
                <w:szCs w:val="22"/>
                <w:lang w:eastAsia="en-US"/>
              </w:rPr>
              <w:t>euro</w:t>
            </w:r>
            <w:proofErr w:type="spellEnd"/>
            <w:r w:rsidR="00F0163D" w:rsidRPr="00C81B55">
              <w:rPr>
                <w:sz w:val="21"/>
                <w:szCs w:val="22"/>
                <w:lang w:eastAsia="en-US"/>
              </w:rPr>
              <w:t xml:space="preserve"> </w:t>
            </w:r>
            <w:r w:rsidRPr="00C81B55">
              <w:rPr>
                <w:sz w:val="21"/>
                <w:szCs w:val="22"/>
                <w:lang w:eastAsia="en-US"/>
              </w:rPr>
              <w:t>mēnesī</w:t>
            </w:r>
            <w:r w:rsidR="0032051B" w:rsidRPr="00C81B55">
              <w:rPr>
                <w:sz w:val="21"/>
                <w:szCs w:val="22"/>
                <w:lang w:eastAsia="en-US"/>
              </w:rPr>
              <w:t xml:space="preserve">, </w:t>
            </w:r>
            <w:r w:rsidRPr="00C81B55">
              <w:rPr>
                <w:sz w:val="21"/>
                <w:szCs w:val="22"/>
                <w:lang w:eastAsia="en-US"/>
              </w:rPr>
              <w:t>sociālās garantijas, t.sk. veselības apdrošināšanu pēc pārbaudes laika, atvaļinājuma pabalstu un papildatvaļinājumu atbilstoši normatīvajos aktos noteiktajam</w:t>
            </w:r>
            <w:r w:rsidR="008A3AB3" w:rsidRPr="00C81B55">
              <w:rPr>
                <w:sz w:val="21"/>
                <w:szCs w:val="22"/>
                <w:lang w:eastAsia="en-US"/>
              </w:rPr>
              <w:t>.</w:t>
            </w:r>
          </w:p>
        </w:tc>
      </w:tr>
      <w:tr w:rsidR="00C81B55" w:rsidRPr="00C81B55" w14:paraId="4776F635" w14:textId="77777777" w:rsidTr="00F104CD">
        <w:tc>
          <w:tcPr>
            <w:tcW w:w="9918" w:type="dxa"/>
          </w:tcPr>
          <w:p w14:paraId="0AC77A49" w14:textId="2267CEE5" w:rsidR="007A4630" w:rsidRPr="00C81B55" w:rsidRDefault="007A4630" w:rsidP="009F04F9">
            <w:pPr>
              <w:jc w:val="both"/>
              <w:rPr>
                <w:i/>
                <w:sz w:val="17"/>
                <w:szCs w:val="18"/>
                <w:shd w:val="clear" w:color="auto" w:fill="FFFFFF"/>
              </w:rPr>
            </w:pPr>
            <w:r w:rsidRPr="00C81B55">
              <w:rPr>
                <w:i/>
                <w:sz w:val="17"/>
                <w:szCs w:val="18"/>
                <w:shd w:val="clear" w:color="auto" w:fill="FFFFFF"/>
              </w:rPr>
              <w:t xml:space="preserve">Pretendenta personas datu apstrādes pārzinis ir Salaspils novada pašvaldības iestāde “Salaspils novada </w:t>
            </w:r>
            <w:r w:rsidR="00575E37" w:rsidRPr="00C81B55">
              <w:rPr>
                <w:i/>
                <w:sz w:val="17"/>
                <w:szCs w:val="18"/>
                <w:shd w:val="clear" w:color="auto" w:fill="FFFFFF"/>
              </w:rPr>
              <w:t>s</w:t>
            </w:r>
            <w:r w:rsidRPr="00C81B55">
              <w:rPr>
                <w:i/>
                <w:sz w:val="17"/>
                <w:szCs w:val="18"/>
                <w:shd w:val="clear" w:color="auto" w:fill="FFFFFF"/>
              </w:rPr>
              <w:t>ociālais dienests”, reģistrācijas Nr.</w:t>
            </w:r>
            <w:hyperlink r:id="rId6" w:history="1">
              <w:r w:rsidRPr="00C81B55">
                <w:rPr>
                  <w:rStyle w:val="Hyperlink"/>
                  <w:i/>
                  <w:color w:val="auto"/>
                  <w:sz w:val="17"/>
                  <w:szCs w:val="18"/>
                </w:rPr>
                <w:t>900012</w:t>
              </w:r>
            </w:hyperlink>
            <w:r w:rsidRPr="00C81B55">
              <w:rPr>
                <w:rStyle w:val="Hyperlink"/>
                <w:i/>
                <w:color w:val="auto"/>
                <w:sz w:val="17"/>
                <w:szCs w:val="18"/>
              </w:rPr>
              <w:t>62884</w:t>
            </w:r>
            <w:r w:rsidRPr="00C81B55">
              <w:rPr>
                <w:i/>
                <w:sz w:val="17"/>
                <w:szCs w:val="18"/>
                <w:shd w:val="clear" w:color="auto" w:fill="FFFFFF"/>
              </w:rPr>
              <w:t xml:space="preserve">, kontaktinformācija: Kalnu iela 2, Salaspils, Salaspils novads, LV-2121. Salaspils novada domes datu aizsardzības speciālista kontaktinformācija: </w:t>
            </w:r>
            <w:r w:rsidRPr="00C81B55">
              <w:rPr>
                <w:rStyle w:val="object-active"/>
                <w:i/>
                <w:sz w:val="17"/>
                <w:szCs w:val="18"/>
                <w:u w:val="single"/>
              </w:rPr>
              <w:t>datu.aizsardziba@salaspils.lv</w:t>
            </w:r>
            <w:r w:rsidRPr="00C81B55">
              <w:rPr>
                <w:i/>
                <w:sz w:val="17"/>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C81B55" w:rsidRDefault="007A4630" w:rsidP="009F04F9">
            <w:pPr>
              <w:jc w:val="both"/>
              <w:rPr>
                <w:i/>
                <w:sz w:val="17"/>
                <w:szCs w:val="18"/>
                <w:u w:val="single"/>
              </w:rPr>
            </w:pPr>
            <w:r w:rsidRPr="00C81B55">
              <w:rPr>
                <w:i/>
                <w:sz w:val="17"/>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C81B55">
                <w:rPr>
                  <w:rStyle w:val="Hyperlink"/>
                  <w:i/>
                  <w:color w:val="auto"/>
                  <w:sz w:val="17"/>
                  <w:szCs w:val="18"/>
                </w:rPr>
                <w:t>http://www.salaspils.lv/privatums-politika</w:t>
              </w:r>
            </w:hyperlink>
          </w:p>
        </w:tc>
      </w:tr>
    </w:tbl>
    <w:p w14:paraId="5C603552" w14:textId="77777777" w:rsidR="004961D2" w:rsidRPr="00F104CD" w:rsidRDefault="004961D2" w:rsidP="00F104CD"/>
    <w:sectPr w:rsidR="004961D2" w:rsidRPr="00F104CD"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D452ED"/>
    <w:multiLevelType w:val="multilevel"/>
    <w:tmpl w:val="4F34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6"/>
  </w:num>
  <w:num w:numId="3" w16cid:durableId="2085445652">
    <w:abstractNumId w:val="8"/>
  </w:num>
  <w:num w:numId="4" w16cid:durableId="1295714755">
    <w:abstractNumId w:val="5"/>
  </w:num>
  <w:num w:numId="5" w16cid:durableId="1359626346">
    <w:abstractNumId w:val="0"/>
  </w:num>
  <w:num w:numId="6" w16cid:durableId="39088902">
    <w:abstractNumId w:val="7"/>
  </w:num>
  <w:num w:numId="7" w16cid:durableId="803550097">
    <w:abstractNumId w:val="2"/>
  </w:num>
  <w:num w:numId="8" w16cid:durableId="1958366354">
    <w:abstractNumId w:val="3"/>
  </w:num>
  <w:num w:numId="9" w16cid:durableId="863982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01637"/>
    <w:rsid w:val="000305C7"/>
    <w:rsid w:val="00090893"/>
    <w:rsid w:val="000F6D2F"/>
    <w:rsid w:val="00113186"/>
    <w:rsid w:val="0013035B"/>
    <w:rsid w:val="001519F6"/>
    <w:rsid w:val="0015240D"/>
    <w:rsid w:val="001663A2"/>
    <w:rsid w:val="001A1091"/>
    <w:rsid w:val="001A6492"/>
    <w:rsid w:val="001C35FC"/>
    <w:rsid w:val="001F037C"/>
    <w:rsid w:val="00211393"/>
    <w:rsid w:val="00242616"/>
    <w:rsid w:val="002574A0"/>
    <w:rsid w:val="00263474"/>
    <w:rsid w:val="00275025"/>
    <w:rsid w:val="00282B43"/>
    <w:rsid w:val="002B06E3"/>
    <w:rsid w:val="002F40A8"/>
    <w:rsid w:val="0030534C"/>
    <w:rsid w:val="00310CFC"/>
    <w:rsid w:val="00312BC6"/>
    <w:rsid w:val="0032051B"/>
    <w:rsid w:val="003A22E5"/>
    <w:rsid w:val="003F04A0"/>
    <w:rsid w:val="004353D7"/>
    <w:rsid w:val="0043597A"/>
    <w:rsid w:val="004961D2"/>
    <w:rsid w:val="004A4B9D"/>
    <w:rsid w:val="004A4ED0"/>
    <w:rsid w:val="00513903"/>
    <w:rsid w:val="0056545B"/>
    <w:rsid w:val="00575E37"/>
    <w:rsid w:val="005D4DFF"/>
    <w:rsid w:val="005F2FB4"/>
    <w:rsid w:val="005F59BD"/>
    <w:rsid w:val="00627647"/>
    <w:rsid w:val="00630B6E"/>
    <w:rsid w:val="006519FE"/>
    <w:rsid w:val="00670CB0"/>
    <w:rsid w:val="006B62C2"/>
    <w:rsid w:val="006B76D7"/>
    <w:rsid w:val="007355CE"/>
    <w:rsid w:val="007357F3"/>
    <w:rsid w:val="007938B5"/>
    <w:rsid w:val="007A4630"/>
    <w:rsid w:val="008569B1"/>
    <w:rsid w:val="00892B7A"/>
    <w:rsid w:val="008A3AB3"/>
    <w:rsid w:val="008E37C8"/>
    <w:rsid w:val="008F727C"/>
    <w:rsid w:val="00902273"/>
    <w:rsid w:val="00915A2C"/>
    <w:rsid w:val="009E321A"/>
    <w:rsid w:val="009F04F9"/>
    <w:rsid w:val="00A06D6C"/>
    <w:rsid w:val="00A21FAF"/>
    <w:rsid w:val="00A447DD"/>
    <w:rsid w:val="00AC022B"/>
    <w:rsid w:val="00AC7E10"/>
    <w:rsid w:val="00AD252E"/>
    <w:rsid w:val="00B70C16"/>
    <w:rsid w:val="00B72805"/>
    <w:rsid w:val="00BF00AE"/>
    <w:rsid w:val="00C07998"/>
    <w:rsid w:val="00C07E78"/>
    <w:rsid w:val="00C232D2"/>
    <w:rsid w:val="00C363FE"/>
    <w:rsid w:val="00C80F75"/>
    <w:rsid w:val="00C81B55"/>
    <w:rsid w:val="00CC7EB4"/>
    <w:rsid w:val="00CF5CFF"/>
    <w:rsid w:val="00D527D5"/>
    <w:rsid w:val="00D57E62"/>
    <w:rsid w:val="00DC5074"/>
    <w:rsid w:val="00DE6E29"/>
    <w:rsid w:val="00DF58C3"/>
    <w:rsid w:val="00E54FB7"/>
    <w:rsid w:val="00E9593C"/>
    <w:rsid w:val="00EA3BAD"/>
    <w:rsid w:val="00EA4127"/>
    <w:rsid w:val="00EB67C9"/>
    <w:rsid w:val="00EF0B14"/>
    <w:rsid w:val="00F0163D"/>
    <w:rsid w:val="00F104CD"/>
    <w:rsid w:val="00F249EF"/>
    <w:rsid w:val="00F37351"/>
    <w:rsid w:val="00F6339E"/>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62488">
      <w:bodyDiv w:val="1"/>
      <w:marLeft w:val="0"/>
      <w:marRight w:val="0"/>
      <w:marTop w:val="0"/>
      <w:marBottom w:val="0"/>
      <w:divBdr>
        <w:top w:val="none" w:sz="0" w:space="0" w:color="auto"/>
        <w:left w:val="none" w:sz="0" w:space="0" w:color="auto"/>
        <w:bottom w:val="none" w:sz="0" w:space="0" w:color="auto"/>
        <w:right w:val="none" w:sz="0" w:space="0" w:color="auto"/>
      </w:divBdr>
    </w:div>
    <w:div w:id="951596069">
      <w:bodyDiv w:val="1"/>
      <w:marLeft w:val="0"/>
      <w:marRight w:val="0"/>
      <w:marTop w:val="0"/>
      <w:marBottom w:val="0"/>
      <w:divBdr>
        <w:top w:val="none" w:sz="0" w:space="0" w:color="auto"/>
        <w:left w:val="none" w:sz="0" w:space="0" w:color="auto"/>
        <w:bottom w:val="none" w:sz="0" w:space="0" w:color="auto"/>
        <w:right w:val="none" w:sz="0" w:space="0" w:color="auto"/>
      </w:divBdr>
    </w:div>
    <w:div w:id="21177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3152</Words>
  <Characters>1798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2</cp:revision>
  <cp:lastPrinted>2024-03-19T08:43:00Z</cp:lastPrinted>
  <dcterms:created xsi:type="dcterms:W3CDTF">2025-10-09T12:52:00Z</dcterms:created>
  <dcterms:modified xsi:type="dcterms:W3CDTF">2025-10-09T12:52:00Z</dcterms:modified>
</cp:coreProperties>
</file>