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2690" w14:textId="77777777" w:rsidR="007A78CD" w:rsidRDefault="007A78CD" w:rsidP="007A78CD">
      <w:pPr>
        <w:jc w:val="center"/>
        <w:rPr>
          <w:i/>
          <w:sz w:val="18"/>
        </w:rPr>
      </w:pPr>
    </w:p>
    <w:p w14:paraId="19324EAA" w14:textId="77777777" w:rsidR="007A78CD" w:rsidRDefault="007A78CD" w:rsidP="007A78CD">
      <w:pPr>
        <w:jc w:val="center"/>
      </w:pPr>
      <w:r>
        <w:object w:dxaOrig="946" w:dyaOrig="1126" w14:anchorId="1F0C0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25pt" o:ole="">
            <v:imagedata r:id="rId8" o:title=""/>
          </v:shape>
          <o:OLEObject Type="Embed" ProgID="Word.Picture.8" ShapeID="_x0000_i1025" DrawAspect="Content" ObjectID="_1803117019" r:id="rId9"/>
        </w:object>
      </w:r>
    </w:p>
    <w:p w14:paraId="3A008CE6" w14:textId="77777777" w:rsidR="007A78CD" w:rsidRPr="00B5394F" w:rsidRDefault="007A78CD" w:rsidP="007A78CD">
      <w:pPr>
        <w:jc w:val="center"/>
        <w:rPr>
          <w:sz w:val="28"/>
          <w:szCs w:val="28"/>
        </w:rPr>
      </w:pPr>
      <w:r w:rsidRPr="00B5394F">
        <w:rPr>
          <w:sz w:val="28"/>
          <w:szCs w:val="28"/>
        </w:rPr>
        <w:t xml:space="preserve">SALASPILS NOVADA </w:t>
      </w:r>
      <w:r w:rsidR="00FB729D">
        <w:rPr>
          <w:sz w:val="28"/>
          <w:szCs w:val="28"/>
        </w:rPr>
        <w:t>PAŠVALDĪBA</w:t>
      </w:r>
    </w:p>
    <w:p w14:paraId="422A35C9" w14:textId="77777777" w:rsidR="007A78CD" w:rsidRPr="00B5394F" w:rsidRDefault="007A78CD" w:rsidP="007A78CD">
      <w:pPr>
        <w:pBdr>
          <w:bottom w:val="thinThickSmallGap" w:sz="12" w:space="1" w:color="auto"/>
        </w:pBdr>
        <w:jc w:val="center"/>
        <w:rPr>
          <w:sz w:val="18"/>
          <w:szCs w:val="18"/>
        </w:rPr>
      </w:pPr>
      <w:r w:rsidRPr="00B5394F">
        <w:rPr>
          <w:sz w:val="18"/>
          <w:szCs w:val="18"/>
        </w:rPr>
        <w:t xml:space="preserve">Reģ.Nr.90000024008, Līvzemes iela 8, Salaspils, Salaspils novads, LV-2169, tālr. 67981010, </w:t>
      </w:r>
      <w:r w:rsidRPr="00B5394F">
        <w:rPr>
          <w:sz w:val="18"/>
          <w:szCs w:val="18"/>
        </w:rPr>
        <w:br/>
        <w:t>e-pasts: dome@salaspils.lv, www.salaspils.lv</w:t>
      </w:r>
    </w:p>
    <w:p w14:paraId="685E3EE0" w14:textId="77777777" w:rsidR="007A78CD" w:rsidRDefault="007A78CD" w:rsidP="007A78CD">
      <w:pPr>
        <w:jc w:val="center"/>
        <w:rPr>
          <w:sz w:val="16"/>
        </w:rPr>
      </w:pPr>
    </w:p>
    <w:p w14:paraId="029F15EF" w14:textId="77777777" w:rsidR="00592AA1" w:rsidRPr="00033EB7" w:rsidRDefault="00033EB7" w:rsidP="00592AA1">
      <w:pPr>
        <w:jc w:val="right"/>
      </w:pPr>
      <w:r w:rsidRPr="00033EB7">
        <w:t>APSTIPRINĀTS</w:t>
      </w:r>
    </w:p>
    <w:p w14:paraId="2C191D49" w14:textId="77777777" w:rsidR="00033EB7" w:rsidRPr="00033EB7" w:rsidRDefault="00033EB7" w:rsidP="00592AA1">
      <w:pPr>
        <w:jc w:val="right"/>
      </w:pPr>
      <w:r w:rsidRPr="00033EB7">
        <w:t>Salaspils novada domes sēdē</w:t>
      </w:r>
    </w:p>
    <w:p w14:paraId="5A853A7C" w14:textId="77777777" w:rsidR="00033EB7" w:rsidRPr="00033EB7" w:rsidRDefault="00033EB7" w:rsidP="00592AA1">
      <w:pPr>
        <w:jc w:val="right"/>
      </w:pPr>
      <w:r w:rsidRPr="00033EB7">
        <w:t xml:space="preserve"> </w:t>
      </w:r>
      <w:r w:rsidR="004426BC">
        <w:t>1</w:t>
      </w:r>
      <w:r w:rsidR="00877FEC">
        <w:t>6</w:t>
      </w:r>
      <w:r w:rsidR="00234117">
        <w:t>.</w:t>
      </w:r>
      <w:r w:rsidR="00D77300">
        <w:t>0</w:t>
      </w:r>
      <w:r w:rsidR="00877FEC">
        <w:t>1</w:t>
      </w:r>
      <w:r w:rsidR="00234117">
        <w:t>.20</w:t>
      </w:r>
      <w:r w:rsidR="00C442F1">
        <w:t>2</w:t>
      </w:r>
      <w:r w:rsidR="00877FEC">
        <w:t>5</w:t>
      </w:r>
      <w:r w:rsidRPr="00033EB7">
        <w:t>.</w:t>
      </w:r>
    </w:p>
    <w:p w14:paraId="44218408" w14:textId="77777777" w:rsidR="00033EB7" w:rsidRPr="00033EB7" w:rsidRDefault="00033EB7" w:rsidP="00592AA1">
      <w:pPr>
        <w:jc w:val="right"/>
      </w:pPr>
      <w:r w:rsidRPr="00033EB7">
        <w:t>Protokols Nr.</w:t>
      </w:r>
      <w:r w:rsidR="00877FEC">
        <w:t>1</w:t>
      </w:r>
      <w:r w:rsidR="0029498E">
        <w:t xml:space="preserve">, </w:t>
      </w:r>
      <w:r w:rsidR="00877FEC">
        <w:t>3</w:t>
      </w:r>
      <w:r w:rsidRPr="00033EB7">
        <w:t>.§</w:t>
      </w:r>
    </w:p>
    <w:p w14:paraId="54D310B4" w14:textId="77777777" w:rsidR="00592AA1" w:rsidRPr="00592AA1" w:rsidRDefault="00592AA1" w:rsidP="00592AA1">
      <w:pPr>
        <w:jc w:val="right"/>
        <w:rPr>
          <w:i/>
          <w:sz w:val="22"/>
        </w:rPr>
      </w:pPr>
    </w:p>
    <w:p w14:paraId="4034B583" w14:textId="77777777" w:rsidR="00877FEC" w:rsidRPr="00074B9E" w:rsidRDefault="00877FEC" w:rsidP="00877FEC">
      <w:pPr>
        <w:spacing w:line="259" w:lineRule="auto"/>
        <w:jc w:val="center"/>
        <w:rPr>
          <w:rFonts w:eastAsia="Calibri"/>
          <w:b/>
          <w:bCs/>
          <w:kern w:val="2"/>
          <w14:ligatures w14:val="standardContextual"/>
        </w:rPr>
      </w:pPr>
      <w:bookmarkStart w:id="0" w:name="_Pielikums_Nr.15_5"/>
      <w:bookmarkEnd w:id="0"/>
      <w:r w:rsidRPr="00074B9E">
        <w:rPr>
          <w:rFonts w:eastAsia="Calibri"/>
          <w:b/>
          <w:bCs/>
          <w:kern w:val="2"/>
          <w14:ligatures w14:val="standardContextual"/>
        </w:rPr>
        <w:t>Salaspils novada pašvaldības iestādes</w:t>
      </w:r>
    </w:p>
    <w:p w14:paraId="4124408D" w14:textId="77777777" w:rsidR="00877FEC" w:rsidRPr="00074B9E" w:rsidRDefault="00877FEC" w:rsidP="00877FEC">
      <w:pPr>
        <w:spacing w:line="259" w:lineRule="auto"/>
        <w:jc w:val="center"/>
        <w:rPr>
          <w:rFonts w:eastAsia="Calibri"/>
          <w:b/>
          <w:bCs/>
          <w:kern w:val="2"/>
          <w14:ligatures w14:val="standardContextual"/>
        </w:rPr>
      </w:pPr>
      <w:r w:rsidRPr="00074B9E">
        <w:rPr>
          <w:rFonts w:eastAsia="Calibri"/>
          <w:b/>
          <w:bCs/>
          <w:kern w:val="2"/>
          <w14:ligatures w14:val="standardContextual"/>
        </w:rPr>
        <w:t>“SALASPILS NOVADA SOCIĀLAIS DIENESTS”</w:t>
      </w:r>
    </w:p>
    <w:p w14:paraId="26CD3286" w14:textId="77777777" w:rsidR="00877FEC" w:rsidRPr="00074B9E" w:rsidRDefault="00877FEC" w:rsidP="00877FEC">
      <w:pPr>
        <w:spacing w:line="259" w:lineRule="auto"/>
        <w:jc w:val="center"/>
        <w:rPr>
          <w:rFonts w:eastAsia="Calibri"/>
          <w:b/>
          <w:bCs/>
          <w:kern w:val="2"/>
          <w14:ligatures w14:val="standardContextual"/>
        </w:rPr>
      </w:pPr>
      <w:r w:rsidRPr="00074B9E">
        <w:rPr>
          <w:rFonts w:eastAsia="Calibri"/>
          <w:b/>
          <w:bCs/>
          <w:kern w:val="2"/>
          <w14:ligatures w14:val="standardContextual"/>
        </w:rPr>
        <w:t>NOLIKUMS</w:t>
      </w:r>
    </w:p>
    <w:p w14:paraId="2917F53B" w14:textId="77777777" w:rsidR="00877FEC" w:rsidRPr="00074B9E" w:rsidRDefault="00877FEC" w:rsidP="00877FEC">
      <w:pPr>
        <w:spacing w:line="259" w:lineRule="auto"/>
        <w:jc w:val="center"/>
        <w:rPr>
          <w:rFonts w:eastAsia="Calibri"/>
          <w:b/>
          <w:bCs/>
          <w:kern w:val="2"/>
          <w14:ligatures w14:val="standardContextual"/>
        </w:rPr>
      </w:pPr>
    </w:p>
    <w:tbl>
      <w:tblPr>
        <w:tblStyle w:val="TableGrid5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877FEC" w:rsidRPr="00074B9E" w14:paraId="55ED3B33" w14:textId="77777777" w:rsidTr="001A2587">
        <w:tc>
          <w:tcPr>
            <w:tcW w:w="5103" w:type="dxa"/>
          </w:tcPr>
          <w:p w14:paraId="172794E7" w14:textId="77777777" w:rsidR="00877FEC" w:rsidRPr="00074B9E" w:rsidRDefault="00877FEC" w:rsidP="001A2587">
            <w:pPr>
              <w:spacing w:after="160" w:line="259" w:lineRule="auto"/>
              <w:jc w:val="center"/>
              <w:rPr>
                <w:b/>
                <w:bCs/>
              </w:rPr>
            </w:pPr>
          </w:p>
        </w:tc>
        <w:tc>
          <w:tcPr>
            <w:tcW w:w="4253" w:type="dxa"/>
          </w:tcPr>
          <w:p w14:paraId="64882BCC" w14:textId="77777777" w:rsidR="00877FEC" w:rsidRPr="00074B9E" w:rsidRDefault="00877FEC" w:rsidP="001A2587">
            <w:pPr>
              <w:jc w:val="right"/>
              <w:rPr>
                <w:rFonts w:ascii="Times New Roman" w:hAnsi="Times New Roman" w:cs="Times New Roman"/>
                <w:i/>
                <w:iCs/>
              </w:rPr>
            </w:pPr>
            <w:proofErr w:type="spellStart"/>
            <w:r w:rsidRPr="00074B9E">
              <w:rPr>
                <w:rFonts w:ascii="Times New Roman" w:hAnsi="Times New Roman" w:cs="Times New Roman"/>
                <w:i/>
                <w:iCs/>
              </w:rPr>
              <w:t>Izdots</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saskaņā</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ar</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Pašvaldību</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likuma</w:t>
            </w:r>
            <w:proofErr w:type="spellEnd"/>
            <w:r w:rsidRPr="00074B9E">
              <w:rPr>
                <w:rFonts w:ascii="Times New Roman" w:hAnsi="Times New Roman" w:cs="Times New Roman"/>
                <w:i/>
                <w:iCs/>
              </w:rPr>
              <w:t xml:space="preserve"> 10. </w:t>
            </w:r>
            <w:proofErr w:type="spellStart"/>
            <w:r w:rsidRPr="00074B9E">
              <w:rPr>
                <w:rFonts w:ascii="Times New Roman" w:hAnsi="Times New Roman" w:cs="Times New Roman"/>
                <w:i/>
                <w:iCs/>
              </w:rPr>
              <w:t>panta</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pirmās</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daļas</w:t>
            </w:r>
            <w:proofErr w:type="spellEnd"/>
            <w:r w:rsidRPr="00074B9E">
              <w:rPr>
                <w:rFonts w:ascii="Times New Roman" w:hAnsi="Times New Roman" w:cs="Times New Roman"/>
                <w:i/>
                <w:iCs/>
              </w:rPr>
              <w:t xml:space="preserve"> 8. </w:t>
            </w:r>
            <w:proofErr w:type="spellStart"/>
            <w:r w:rsidRPr="00074B9E">
              <w:rPr>
                <w:rFonts w:ascii="Times New Roman" w:hAnsi="Times New Roman" w:cs="Times New Roman"/>
                <w:i/>
                <w:iCs/>
              </w:rPr>
              <w:t>punktu</w:t>
            </w:r>
            <w:proofErr w:type="spellEnd"/>
            <w:r w:rsidRPr="00074B9E">
              <w:rPr>
                <w:rFonts w:ascii="Times New Roman" w:hAnsi="Times New Roman" w:cs="Times New Roman"/>
                <w:i/>
                <w:iCs/>
              </w:rPr>
              <w:t xml:space="preserve">, </w:t>
            </w:r>
          </w:p>
          <w:p w14:paraId="57050EB2" w14:textId="77777777" w:rsidR="00877FEC" w:rsidRPr="00074B9E" w:rsidRDefault="00877FEC" w:rsidP="001A2587">
            <w:pPr>
              <w:jc w:val="right"/>
              <w:rPr>
                <w:rFonts w:ascii="Times New Roman" w:hAnsi="Times New Roman" w:cs="Times New Roman"/>
                <w:i/>
                <w:iCs/>
              </w:rPr>
            </w:pPr>
            <w:proofErr w:type="spellStart"/>
            <w:r w:rsidRPr="00074B9E">
              <w:rPr>
                <w:rFonts w:ascii="Times New Roman" w:hAnsi="Times New Roman" w:cs="Times New Roman"/>
                <w:i/>
                <w:iCs/>
              </w:rPr>
              <w:t>Valsts</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pārvaldes</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iekārtas</w:t>
            </w:r>
            <w:proofErr w:type="spellEnd"/>
            <w:r w:rsidRPr="00074B9E">
              <w:rPr>
                <w:rFonts w:ascii="Times New Roman" w:hAnsi="Times New Roman" w:cs="Times New Roman"/>
                <w:i/>
                <w:iCs/>
              </w:rPr>
              <w:t xml:space="preserve"> </w:t>
            </w:r>
            <w:proofErr w:type="spellStart"/>
            <w:r w:rsidRPr="00074B9E">
              <w:rPr>
                <w:rFonts w:ascii="Times New Roman" w:hAnsi="Times New Roman" w:cs="Times New Roman"/>
                <w:i/>
                <w:iCs/>
              </w:rPr>
              <w:t>likuma</w:t>
            </w:r>
            <w:proofErr w:type="spellEnd"/>
            <w:r w:rsidRPr="00074B9E">
              <w:rPr>
                <w:rFonts w:ascii="Times New Roman" w:hAnsi="Times New Roman" w:cs="Times New Roman"/>
                <w:i/>
                <w:iCs/>
              </w:rPr>
              <w:t xml:space="preserve"> 28. </w:t>
            </w:r>
            <w:proofErr w:type="spellStart"/>
            <w:r w:rsidRPr="00074B9E">
              <w:rPr>
                <w:rFonts w:ascii="Times New Roman" w:hAnsi="Times New Roman" w:cs="Times New Roman"/>
                <w:i/>
                <w:iCs/>
              </w:rPr>
              <w:t>pantu</w:t>
            </w:r>
            <w:proofErr w:type="spellEnd"/>
          </w:p>
          <w:p w14:paraId="7811977B" w14:textId="77777777" w:rsidR="00877FEC" w:rsidRPr="00074B9E" w:rsidRDefault="00877FEC" w:rsidP="001A2587">
            <w:pPr>
              <w:jc w:val="right"/>
              <w:rPr>
                <w:rFonts w:ascii="Times New Roman" w:hAnsi="Times New Roman" w:cs="Times New Roman"/>
                <w:i/>
                <w:iCs/>
              </w:rPr>
            </w:pPr>
          </w:p>
        </w:tc>
      </w:tr>
    </w:tbl>
    <w:p w14:paraId="0904F490" w14:textId="77777777" w:rsidR="00877FEC" w:rsidRPr="00074B9E" w:rsidRDefault="00877FEC" w:rsidP="00877FEC">
      <w:pPr>
        <w:numPr>
          <w:ilvl w:val="0"/>
          <w:numId w:val="28"/>
        </w:numPr>
        <w:spacing w:after="160" w:line="259" w:lineRule="auto"/>
        <w:contextualSpacing/>
        <w:jc w:val="center"/>
        <w:rPr>
          <w:rFonts w:eastAsia="Calibri"/>
          <w:b/>
          <w:bCs/>
          <w:kern w:val="2"/>
          <w14:ligatures w14:val="standardContextual"/>
        </w:rPr>
      </w:pPr>
      <w:r w:rsidRPr="00074B9E">
        <w:rPr>
          <w:rFonts w:eastAsia="Calibri"/>
          <w:b/>
          <w:bCs/>
          <w:kern w:val="2"/>
          <w14:ligatures w14:val="standardContextual"/>
        </w:rPr>
        <w:t>Vispārīgie jautājumi</w:t>
      </w:r>
    </w:p>
    <w:p w14:paraId="1E26F468"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Salaspils novada sociālais dienests (turpmāk – dienests) ir Salaspils novada pašvaldības (turpmāk – pašvaldība) izveidota iestāde, kas nodrošina sociālo pakalpojumu un sociālās palīdzības sniegšanu un administrēšanu Salaspils novadā, kā arī īsteno pašvaldības deleģētās valsts vai pašvaldības funkcijas sociālās aizsardzības jomā.</w:t>
      </w:r>
    </w:p>
    <w:p w14:paraId="577B072E"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Dienesta nolikums (turpmāk – nolikums) nosaka dienesta kompetenci, struktūru, uzdevumus, darba organizāciju un tā darbības tiesiskuma nodrošināšanas mehānismu.</w:t>
      </w:r>
    </w:p>
    <w:p w14:paraId="25CF61E7"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Dienests savā darbībā ievēro sociālo jomu regulējošos tiesību aktus, šo nolikumu, pašvaldības nolikumu, citus tiesību aktus, kā arī Salaspils novada domes (turpmāk – dome) lēmumus un pašvaldības izpilddirektora rīkojumus.</w:t>
      </w:r>
    </w:p>
    <w:p w14:paraId="1FEBADDE"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Dienests savas funkcijas un uzdevumus veic patstāvīgi, kā arī sadarbībā ar citām valsts un pašvaldības institūcijām, nevalstiskām organizācijām, juridiskām un fiziskām personām.</w:t>
      </w:r>
      <w:r w:rsidRPr="00196D6F">
        <w:rPr>
          <w:rFonts w:eastAsia="Calibri"/>
          <w:kern w:val="2"/>
          <w14:ligatures w14:val="standardContextual"/>
        </w:rPr>
        <w:t xml:space="preserve"> </w:t>
      </w:r>
    </w:p>
    <w:p w14:paraId="2F79D40C"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Dienesta darbu pārrauga pašvaldības</w:t>
      </w:r>
      <w:r w:rsidRPr="00074B9E">
        <w:rPr>
          <w:rFonts w:eastAsia="Calibri"/>
          <w:kern w:val="2"/>
          <w:lang w:val="en-GB"/>
          <w14:ligatures w14:val="standardContextual"/>
        </w:rPr>
        <w:t xml:space="preserve"> </w:t>
      </w:r>
      <w:r w:rsidRPr="00074B9E">
        <w:rPr>
          <w:rFonts w:eastAsia="Calibri"/>
          <w:kern w:val="2"/>
          <w14:ligatures w14:val="standardContextual"/>
        </w:rPr>
        <w:t>izpilddirektors</w:t>
      </w:r>
      <w:r w:rsidRPr="00074B9E">
        <w:rPr>
          <w:rFonts w:eastAsia="Calibri"/>
          <w:kern w:val="2"/>
          <w:lang w:val="en-GB"/>
          <w14:ligatures w14:val="standardContextual"/>
        </w:rPr>
        <w:t>.</w:t>
      </w:r>
    </w:p>
    <w:p w14:paraId="6FC8A540"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Dienesta juridiskā adrese ir Kalnu iela 2, Salaspils, Salaspils novads, LV-2121.</w:t>
      </w:r>
    </w:p>
    <w:p w14:paraId="7F7880BB" w14:textId="77777777" w:rsidR="00877FEC" w:rsidRPr="00074B9E" w:rsidRDefault="00877FEC" w:rsidP="00877FEC">
      <w:pPr>
        <w:spacing w:after="160" w:line="259" w:lineRule="auto"/>
        <w:ind w:left="360"/>
        <w:contextualSpacing/>
        <w:jc w:val="both"/>
        <w:rPr>
          <w:rFonts w:eastAsia="Calibri"/>
          <w:kern w:val="2"/>
          <w14:ligatures w14:val="standardContextual"/>
        </w:rPr>
      </w:pPr>
    </w:p>
    <w:p w14:paraId="4CEF8922" w14:textId="77777777" w:rsidR="00877FEC" w:rsidRPr="00074B9E" w:rsidRDefault="00877FEC" w:rsidP="00877FEC">
      <w:pPr>
        <w:numPr>
          <w:ilvl w:val="0"/>
          <w:numId w:val="28"/>
        </w:numPr>
        <w:spacing w:after="160" w:line="259" w:lineRule="auto"/>
        <w:contextualSpacing/>
        <w:jc w:val="center"/>
        <w:rPr>
          <w:rFonts w:eastAsia="Calibri"/>
          <w:b/>
          <w:bCs/>
          <w:kern w:val="2"/>
          <w14:ligatures w14:val="standardContextual"/>
        </w:rPr>
      </w:pPr>
      <w:r w:rsidRPr="00074B9E">
        <w:rPr>
          <w:rFonts w:eastAsia="Calibri"/>
          <w:b/>
          <w:bCs/>
          <w:kern w:val="2"/>
          <w14:ligatures w14:val="standardContextual"/>
        </w:rPr>
        <w:t xml:space="preserve">Dienesta kompetence </w:t>
      </w:r>
    </w:p>
    <w:p w14:paraId="1C6CB94B"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Dienesta uzdevums ir, ievērojot sociālā darba ētikas principus, atbalstīt personas, ģimenes un personu grupas savu sociālo problēmu risināšanā, attīstot pašas personas (ģimenes) resursus, iesaistot atbalsta sistēmas un veicinot personu sociālo funkcionēšanu, sniegt materiālu atbalstu krīzes situācijās nonākušām personām un ģimenēm, kā arī trūcīgām un maznodrošinātām mājsaimniecībām, lai apmierinātu to pamatvajadzības un veicinātu personu līdzdalību savas sociālās situācijas uzlabošanā, veikt profesionālu sociālo darbu ar pilngadīgām personām un ģimenēm, kurās audzina bērnus, kā arī attīstīt un sniegt iedzīvotājiem sociālos pakalpojumus, pamatojoties uz sociālā darba speciālista veiktu personas individuālo vajadzību un resursu novērtējumu.</w:t>
      </w:r>
    </w:p>
    <w:p w14:paraId="120D20DB" w14:textId="77777777" w:rsidR="00877FEC" w:rsidRPr="00074B9E" w:rsidRDefault="00877FEC" w:rsidP="00877FEC">
      <w:pPr>
        <w:numPr>
          <w:ilvl w:val="0"/>
          <w:numId w:val="29"/>
        </w:numPr>
        <w:spacing w:after="160" w:line="259" w:lineRule="auto"/>
        <w:ind w:left="284" w:hanging="284"/>
        <w:contextualSpacing/>
        <w:jc w:val="both"/>
        <w:rPr>
          <w:rFonts w:eastAsia="Calibri"/>
          <w:kern w:val="2"/>
          <w14:ligatures w14:val="standardContextual"/>
        </w:rPr>
      </w:pPr>
      <w:r w:rsidRPr="00074B9E">
        <w:rPr>
          <w:rFonts w:eastAsia="Calibri"/>
          <w:kern w:val="2"/>
          <w14:ligatures w14:val="standardContextual"/>
        </w:rPr>
        <w:t>Dienestam ir šādi pienākumi:</w:t>
      </w:r>
    </w:p>
    <w:p w14:paraId="1CB2244A"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veikt sociālo darbu ar ģimenēm ar bērniem, kurās ir bērna attīstībai nelabvēlīgi apstākļi, audžuģimenēm, aizbildņiem, personām ar invaliditāti, pensijas vecuma personām un citām personu grupām, kurām tas nepieciešams, ar mērķi palīdzēt personai, ģimenei vai </w:t>
      </w:r>
      <w:r w:rsidRPr="00074B9E">
        <w:rPr>
          <w:rFonts w:eastAsia="Calibri"/>
          <w:kern w:val="2"/>
          <w14:ligatures w14:val="standardContextual"/>
        </w:rPr>
        <w:lastRenderedPageBreak/>
        <w:t>personu grupai (turpmāk – klients) noteikt, atrisināt vai mazināt sociālās problēmas, attīstot pašu klientu resursus un iesaistot atbalsta sistēmas;</w:t>
      </w:r>
    </w:p>
    <w:p w14:paraId="7926DD3B"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sniegt vai organizēt sociālos pakalpojumus, pamatojoties uz sociālā darbinieka veiktu klienta individuālo vajadzību un resursu novērtējumu;</w:t>
      </w:r>
    </w:p>
    <w:p w14:paraId="63022308"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sniegt klientam sociālo palīdzību, pamatojoties uz viņu personisko un materiālo resursu – ienākumu un īpašumu – novērtējumu, izņemot, ja tiesību akti nenosaka citādi, individuāli paredzot katra klienta līdzdarbību;</w:t>
      </w:r>
    </w:p>
    <w:p w14:paraId="6406DAD2"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izdot administratīvos aktus par sociālās palīdzības un sociālo pakalpojumu piešķiršanu vai atteikumu piešķirt sociālo palīdzību vai sociālos pakalpojumus;</w:t>
      </w:r>
    </w:p>
    <w:p w14:paraId="7605A039"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informēt klientu, kurš pieprasījis sociālo pakalpojumu vai sociālo palīdzību, par pieņemto lēmumu, atteikuma gadījumā </w:t>
      </w:r>
      <w:proofErr w:type="spellStart"/>
      <w:r w:rsidRPr="00074B9E">
        <w:rPr>
          <w:rFonts w:eastAsia="Calibri"/>
          <w:kern w:val="2"/>
          <w14:ligatures w14:val="standardContextual"/>
        </w:rPr>
        <w:t>rakstveidā</w:t>
      </w:r>
      <w:proofErr w:type="spellEnd"/>
      <w:r w:rsidRPr="00074B9E">
        <w:rPr>
          <w:rFonts w:eastAsia="Calibri"/>
          <w:kern w:val="2"/>
          <w14:ligatures w14:val="standardContextual"/>
        </w:rPr>
        <w:t xml:space="preserve"> norādot atteikuma iemeslu un lēmuma apstrīdēšanas vai pārsūdzēšanas termiņu un kārtību;</w:t>
      </w:r>
    </w:p>
    <w:p w14:paraId="50E0A72A"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ievadīt datu bāzē informāciju par sociālo pakalpojumu un sociālās palīdzības saņēmējiem, kā arī par klientam sniegto sociālo pakalpojumu un sociālās palīdzības veidu un apmēru;</w:t>
      </w:r>
    </w:p>
    <w:p w14:paraId="5579C4DB"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informēt iedzīvotājus par sociālajiem pakalpojumiem un sociālo palīdzību, kā arī to saņemšanas nosacījumiem un kārtību;</w:t>
      </w:r>
    </w:p>
    <w:p w14:paraId="3B81F427"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tiesību aktos noteiktajā kārtībā aizstāvēt sociāli </w:t>
      </w:r>
      <w:proofErr w:type="spellStart"/>
      <w:r w:rsidRPr="00074B9E">
        <w:rPr>
          <w:rFonts w:eastAsia="Calibri"/>
          <w:kern w:val="2"/>
          <w14:ligatures w14:val="standardContextual"/>
        </w:rPr>
        <w:t>mazaizsargāto</w:t>
      </w:r>
      <w:proofErr w:type="spellEnd"/>
      <w:r w:rsidRPr="00074B9E">
        <w:rPr>
          <w:rFonts w:eastAsia="Calibri"/>
          <w:kern w:val="2"/>
          <w14:ligatures w14:val="standardContextual"/>
        </w:rPr>
        <w:t xml:space="preserve"> iedzīvotāju grupu intereses;</w:t>
      </w:r>
    </w:p>
    <w:p w14:paraId="038059E8"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administrēt pašvaldības budžeta līdzekļus, kas novirzīti sociālo pakalpojumu un sociālās palīdzības sniegšanai;</w:t>
      </w:r>
    </w:p>
    <w:p w14:paraId="6E05D5AC" w14:textId="77777777" w:rsidR="00877FEC" w:rsidRPr="00074B9E" w:rsidRDefault="00877FEC" w:rsidP="00877FEC">
      <w:pPr>
        <w:numPr>
          <w:ilvl w:val="1"/>
          <w:numId w:val="29"/>
        </w:numPr>
        <w:tabs>
          <w:tab w:val="left" w:pos="993"/>
        </w:tabs>
        <w:spacing w:after="160" w:line="259" w:lineRule="auto"/>
        <w:ind w:hanging="508"/>
        <w:contextualSpacing/>
        <w:jc w:val="both"/>
        <w:rPr>
          <w:rFonts w:eastAsia="Calibri"/>
          <w:kern w:val="2"/>
          <w14:ligatures w14:val="standardContextual"/>
        </w:rPr>
      </w:pPr>
      <w:r w:rsidRPr="00074B9E">
        <w:rPr>
          <w:rFonts w:eastAsia="Calibri"/>
          <w:kern w:val="2"/>
          <w14:ligatures w14:val="standardContextual"/>
        </w:rPr>
        <w:t>ne retāk kā reizi gadā sagatavot un iesniegt pārskatus domes Sociālās aizsardzības, veselības aprūpes un dzīvokļu saimniecības komitejai par dienesta darbību;</w:t>
      </w:r>
    </w:p>
    <w:p w14:paraId="70E310C2" w14:textId="77777777" w:rsidR="00877FEC" w:rsidRPr="00074B9E" w:rsidRDefault="00877FEC" w:rsidP="00877FEC">
      <w:pPr>
        <w:numPr>
          <w:ilvl w:val="1"/>
          <w:numId w:val="29"/>
        </w:numPr>
        <w:tabs>
          <w:tab w:val="left" w:pos="993"/>
        </w:tabs>
        <w:spacing w:after="160" w:line="259" w:lineRule="auto"/>
        <w:ind w:hanging="508"/>
        <w:contextualSpacing/>
        <w:jc w:val="both"/>
        <w:rPr>
          <w:rFonts w:eastAsia="Calibri"/>
          <w:kern w:val="2"/>
          <w14:ligatures w14:val="standardContextual"/>
        </w:rPr>
      </w:pPr>
      <w:r w:rsidRPr="00074B9E">
        <w:rPr>
          <w:rFonts w:eastAsia="Calibri"/>
          <w:kern w:val="2"/>
          <w14:ligatures w14:val="standardContextual"/>
        </w:rPr>
        <w:t xml:space="preserve">nodrošināt novada iedzīvotājiem informācijas pieejamību par Salaspils novada administratīvajā teritorijā pieejamo sociālo palīdzību un esošajiem sociālo pakalpojumu sniedzējiem. Nodrošināt informācijas pieejamību par sociālo pakalpojumu un sociālās palīdzības saņemšanas kārtību, apjomiem un iespējām; </w:t>
      </w:r>
    </w:p>
    <w:p w14:paraId="5206C442" w14:textId="77777777" w:rsidR="00877FEC" w:rsidRPr="00074B9E" w:rsidRDefault="00877FEC" w:rsidP="00877FEC">
      <w:pPr>
        <w:numPr>
          <w:ilvl w:val="1"/>
          <w:numId w:val="29"/>
        </w:numPr>
        <w:tabs>
          <w:tab w:val="left" w:pos="993"/>
        </w:tabs>
        <w:spacing w:after="160" w:line="259" w:lineRule="auto"/>
        <w:ind w:hanging="508"/>
        <w:contextualSpacing/>
        <w:jc w:val="both"/>
        <w:rPr>
          <w:rFonts w:eastAsia="Calibri"/>
          <w:kern w:val="2"/>
          <w14:ligatures w14:val="standardContextual"/>
        </w:rPr>
      </w:pPr>
      <w:r w:rsidRPr="00074B9E">
        <w:rPr>
          <w:rFonts w:eastAsia="Calibri"/>
          <w:kern w:val="2"/>
          <w14:ligatures w14:val="standardContextual"/>
        </w:rPr>
        <w:t>izskatīt iesniegumus, sūdzības un priekšlikumus un pieņemt lēmumus savas kompetences ietvaros, sniegt atbildes vai sagatavot atbilžu projektus uz institūciju vai privātpersonu jautājumiem, iesniegumiem, priekšlikumiem vai sūdzībām.</w:t>
      </w:r>
    </w:p>
    <w:p w14:paraId="68A3F376" w14:textId="77777777" w:rsidR="00877FEC" w:rsidRPr="00074B9E" w:rsidRDefault="00877FEC" w:rsidP="00877FEC">
      <w:pPr>
        <w:numPr>
          <w:ilvl w:val="0"/>
          <w:numId w:val="29"/>
        </w:numPr>
        <w:spacing w:after="160" w:line="259" w:lineRule="auto"/>
        <w:ind w:left="426" w:hanging="284"/>
        <w:contextualSpacing/>
        <w:jc w:val="both"/>
        <w:rPr>
          <w:rFonts w:eastAsia="Calibri"/>
          <w:kern w:val="2"/>
          <w14:ligatures w14:val="standardContextual"/>
        </w:rPr>
      </w:pPr>
      <w:r w:rsidRPr="00074B9E">
        <w:rPr>
          <w:rFonts w:eastAsia="Calibri"/>
          <w:kern w:val="2"/>
          <w14:ligatures w14:val="standardContextual"/>
        </w:rPr>
        <w:t>Dienestam ir šādas tiesības:</w:t>
      </w:r>
    </w:p>
    <w:p w14:paraId="74BFEDC0"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tiesību aktos noteiktajā kārtībā pieprasīt, saņemt un apstrādāt ziņas no valsts un pašvaldību institūcijām par sociālo pakalpojumu vai sociālās palīdzības pieprasītājiem, ja šīs ziņas nepieciešamas, lai pieņemtu lēmumu par sociālā pakalpojuma vai sociālās palīdzības sniegšanu;</w:t>
      </w:r>
    </w:p>
    <w:p w14:paraId="0210D092"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pārstāvēt dienesta un klienta intereses citās institūcijās jautājumos, kas ir dienesta kompetencē;</w:t>
      </w:r>
    </w:p>
    <w:p w14:paraId="5A1E2137"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noteikt klienta līdzdarbības pienākumus, vienojoties ar viņu par veicamajiem pasākumiem;</w:t>
      </w:r>
    </w:p>
    <w:p w14:paraId="50ED3351"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sadarboties ar valsts un pašvaldības institūcijām sociālo pakalpojumu un sociālās palīdzības jautājumu risināšanā;</w:t>
      </w:r>
    </w:p>
    <w:p w14:paraId="36D69054"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sadarboties ar komersantiem, nevalstiskām, sabiedriskām un reliģiskām organizācijām, kā arī citām juridiskām un fiziskām personām sociālo pakalpojumu un sociālās palīdzības sniegšanā un iedzīvotāju sociālo vajadzību risināšanā;</w:t>
      </w:r>
    </w:p>
    <w:p w14:paraId="606BC18D"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ievērojot domes noteikto kārtību, slēgt līgumus ar juridiskām vai fiziskām personām dienesta darbības nodrošināšanai, iedalīto līdzekļu apjomā un budžetā norādītajiem mērķiem;</w:t>
      </w:r>
    </w:p>
    <w:p w14:paraId="20ED32AA"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izstrādāt sociālo pakalpojumu attīstības koncepcijas, mērķprogrammas un priekšlikumus jaunu pakalpojumu ieviešanai un sociālās palīdzības sistēmas pilnveidošanai;</w:t>
      </w:r>
    </w:p>
    <w:p w14:paraId="46BD6193"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lastRenderedPageBreak/>
        <w:t>sniegt priekšlikumus par nepieciešamajām izmaiņām sociālo jomu regulējošos tiesību aktos, sociālo pakalpojumu un sociālās palīdzības sistēmas pilnveidošanai un uzlabošanai;</w:t>
      </w:r>
    </w:p>
    <w:p w14:paraId="6A55189F"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organizēt sanāksmes dienesta kompetencē esošajos jautājumos;</w:t>
      </w:r>
    </w:p>
    <w:p w14:paraId="5D9E6BE5" w14:textId="77777777" w:rsidR="00877FEC" w:rsidRPr="00074B9E" w:rsidRDefault="00877FEC" w:rsidP="00877FEC">
      <w:pPr>
        <w:numPr>
          <w:ilvl w:val="1"/>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piedalīties darba grupās un komisijās ar Dienesta uzdevumiem saistīto jautājumu risināšanā un normatīvo aktu izstrādē.</w:t>
      </w:r>
    </w:p>
    <w:p w14:paraId="219E0BC2" w14:textId="77777777" w:rsidR="00877FEC" w:rsidRPr="00074B9E" w:rsidRDefault="00877FEC" w:rsidP="00877FEC">
      <w:pPr>
        <w:numPr>
          <w:ilvl w:val="0"/>
          <w:numId w:val="28"/>
        </w:numPr>
        <w:shd w:val="clear" w:color="auto" w:fill="FFFFFF"/>
        <w:spacing w:after="160" w:line="259" w:lineRule="auto"/>
        <w:jc w:val="center"/>
        <w:textAlignment w:val="baseline"/>
        <w:rPr>
          <w:b/>
          <w:bCs/>
          <w:sz w:val="23"/>
          <w:szCs w:val="23"/>
        </w:rPr>
      </w:pPr>
      <w:r w:rsidRPr="00074B9E">
        <w:rPr>
          <w:b/>
          <w:bCs/>
          <w:sz w:val="23"/>
          <w:szCs w:val="23"/>
        </w:rPr>
        <w:t>Dienesta struktūra un darba organizācija</w:t>
      </w:r>
    </w:p>
    <w:p w14:paraId="4735C39A"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Dienestu izveido, reorganizē vai likvidē ar domes lēmumu.</w:t>
      </w:r>
    </w:p>
    <w:p w14:paraId="749DD8A3"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darbu organizē un vada dienesta vadītājs, kuru ieceļ amatā un atbrīvo no amata dome. Darba līgumu ar dienesta vadītāju slēdz pašvaldības izpilddirektors.</w:t>
      </w:r>
    </w:p>
    <w:p w14:paraId="668CE26B"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vadītāja pienākumus tā prombūtnes laikā veic dienesta vadītāja vietnieks, kuru pieņem darbā un atbrīvo no darba dienesta vadītājs, saskaņojot ar pašvaldības izpilddirektoru.</w:t>
      </w:r>
    </w:p>
    <w:p w14:paraId="45D710CA"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administratīvo darbu nodrošina Dienesta vadītājs, vadītāja vietnieks un citi Dienesta administrācijas speciālisti. Dienestā sociālo pakalpojumu un sociālās palīdzības sniegšanu nodrošina šādas nodaļas un struktūrvienības:</w:t>
      </w:r>
    </w:p>
    <w:p w14:paraId="66AC0121" w14:textId="77777777" w:rsidR="00877FEC" w:rsidRPr="00074B9E" w:rsidRDefault="00877FEC" w:rsidP="00877FEC">
      <w:pPr>
        <w:numPr>
          <w:ilvl w:val="1"/>
          <w:numId w:val="29"/>
        </w:numPr>
        <w:spacing w:after="160" w:line="259" w:lineRule="auto"/>
        <w:ind w:left="993" w:hanging="567"/>
        <w:contextualSpacing/>
        <w:jc w:val="both"/>
        <w:rPr>
          <w:rFonts w:eastAsia="Calibri"/>
          <w:kern w:val="2"/>
          <w14:ligatures w14:val="standardContextual"/>
        </w:rPr>
      </w:pPr>
      <w:r w:rsidRPr="00074B9E">
        <w:rPr>
          <w:rFonts w:eastAsia="Calibri"/>
          <w:kern w:val="2"/>
          <w14:ligatures w14:val="standardContextual"/>
        </w:rPr>
        <w:t>Sociālās palīdzības nodaļa;</w:t>
      </w:r>
    </w:p>
    <w:p w14:paraId="6FB43078" w14:textId="77777777" w:rsidR="00877FEC" w:rsidRPr="00074B9E" w:rsidRDefault="00877FEC" w:rsidP="00877FEC">
      <w:pPr>
        <w:numPr>
          <w:ilvl w:val="1"/>
          <w:numId w:val="29"/>
        </w:numPr>
        <w:spacing w:after="160" w:line="259" w:lineRule="auto"/>
        <w:ind w:left="993" w:hanging="567"/>
        <w:contextualSpacing/>
        <w:jc w:val="both"/>
        <w:rPr>
          <w:rFonts w:eastAsia="Calibri"/>
          <w:kern w:val="2"/>
          <w14:ligatures w14:val="standardContextual"/>
        </w:rPr>
      </w:pPr>
      <w:r w:rsidRPr="00074B9E">
        <w:rPr>
          <w:rFonts w:eastAsia="Calibri"/>
          <w:kern w:val="2"/>
          <w14:ligatures w14:val="standardContextual"/>
        </w:rPr>
        <w:t>Ģimeņu ar bērniem un jauniešu atbalsta nodaļa;</w:t>
      </w:r>
    </w:p>
    <w:p w14:paraId="6EB4517E" w14:textId="77777777" w:rsidR="00877FEC" w:rsidRPr="00074B9E" w:rsidRDefault="00877FEC" w:rsidP="00877FEC">
      <w:pPr>
        <w:numPr>
          <w:ilvl w:val="1"/>
          <w:numId w:val="29"/>
        </w:numPr>
        <w:spacing w:after="160" w:line="259" w:lineRule="auto"/>
        <w:ind w:left="993" w:hanging="567"/>
        <w:contextualSpacing/>
        <w:jc w:val="both"/>
        <w:rPr>
          <w:rFonts w:eastAsia="Calibri"/>
          <w:kern w:val="2"/>
          <w14:ligatures w14:val="standardContextual"/>
        </w:rPr>
      </w:pPr>
      <w:r w:rsidRPr="00074B9E">
        <w:rPr>
          <w:rFonts w:eastAsia="Calibri"/>
          <w:kern w:val="2"/>
          <w14:ligatures w14:val="standardContextual"/>
        </w:rPr>
        <w:t>struktūrvienība “Sociālo pakalpojumu centrs”, kurā tiek nodrošināti:</w:t>
      </w:r>
    </w:p>
    <w:p w14:paraId="16A7502D"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dienas centra personām ar funkcionālajiem traucējumiem pakalpojumi;</w:t>
      </w:r>
    </w:p>
    <w:p w14:paraId="2BBB9C80"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grupu dzīvokļa pakalpojumi;</w:t>
      </w:r>
    </w:p>
    <w:p w14:paraId="576F9F48"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īslaicīgas sociālās aprūpes pakalpojumi “Atelpas brīdis”;</w:t>
      </w:r>
    </w:p>
    <w:p w14:paraId="703E839E"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rehabilitācijas pakalpojumi bērniem ar funkcionāliem traucējumiem un citi individuālie pakalpojumi;</w:t>
      </w:r>
    </w:p>
    <w:p w14:paraId="294C24E8"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sociālie pakalpojumi pilngadīgām personām;</w:t>
      </w:r>
    </w:p>
    <w:p w14:paraId="6930B052" w14:textId="77777777" w:rsidR="00877FEC" w:rsidRPr="00074B9E" w:rsidRDefault="00877FEC" w:rsidP="00877FEC">
      <w:pPr>
        <w:numPr>
          <w:ilvl w:val="1"/>
          <w:numId w:val="29"/>
        </w:numPr>
        <w:spacing w:after="160" w:line="259" w:lineRule="auto"/>
        <w:ind w:left="993" w:hanging="567"/>
        <w:contextualSpacing/>
        <w:jc w:val="both"/>
        <w:rPr>
          <w:rFonts w:eastAsia="Calibri"/>
          <w:kern w:val="2"/>
          <w14:ligatures w14:val="standardContextual"/>
        </w:rPr>
      </w:pPr>
      <w:r w:rsidRPr="00074B9E">
        <w:rPr>
          <w:rFonts w:eastAsia="Calibri"/>
          <w:kern w:val="2"/>
          <w14:ligatures w14:val="standardContextual"/>
        </w:rPr>
        <w:t>struktūrvienība “Sociālais centrs” ar pakalpojuma sniegšanas vietām:</w:t>
      </w:r>
    </w:p>
    <w:p w14:paraId="0BE9240A"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 Skolas ielā 7, Salaspilī, Salaspils novadā;</w:t>
      </w:r>
    </w:p>
    <w:p w14:paraId="0A185CD7"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 Aconē, Salaspils pagastā, Salaspils novadā;</w:t>
      </w:r>
    </w:p>
    <w:p w14:paraId="63AE6956" w14:textId="77777777" w:rsidR="00877FEC" w:rsidRPr="00074B9E" w:rsidRDefault="00877FEC" w:rsidP="00877FEC">
      <w:pPr>
        <w:numPr>
          <w:ilvl w:val="2"/>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 Saulkalnē, Salaspils pagastā, Salaspils novadā.</w:t>
      </w:r>
    </w:p>
    <w:p w14:paraId="350C0227"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darbinieku amata vienību un darbinieku individuālo mēnešalgu sarakstu apstiprina dome.</w:t>
      </w:r>
    </w:p>
    <w:p w14:paraId="28BB59F3"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darbinieku pienākumus, atbildību un tiesības nosaka dienesta vadītājs.</w:t>
      </w:r>
    </w:p>
    <w:p w14:paraId="36769991"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vadītājs savas kompetences ietvaros:</w:t>
      </w:r>
    </w:p>
    <w:p w14:paraId="7EEE24CA"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vada, plāno, organizē un kontrolē dienesta darbu, funkciju un uzdevumu izpildi, nodrošina tā darbības tiesiskumu;</w:t>
      </w:r>
    </w:p>
    <w:p w14:paraId="110666C7"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ir atbildīgs par dienesta finanšu, personāla, materiāli tehniskās bāzes un citu resursu racionālu un lietderīgu izmantošanu;</w:t>
      </w:r>
    </w:p>
    <w:p w14:paraId="3DA18A7A"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ir tiesīgs pārstāvēt dienestu tiesā un citās institūcijās bez īpaša pilnvarojuma;</w:t>
      </w:r>
    </w:p>
    <w:p w14:paraId="794A4E45"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savu pilnvaru ietvaros lemj par finanšu un materiālo līdzekļu izlietošanu;</w:t>
      </w:r>
    </w:p>
    <w:p w14:paraId="32A9B91C"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pieņem darbā un atbrīvo no darba dienesta darbiniekus, slēdz darba līgumus, apstiprina darbinieku amata aprakstus un pienākumu sadali;</w:t>
      </w:r>
    </w:p>
    <w:p w14:paraId="342F2D61"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 xml:space="preserve">pieņem lēmumus, rīkojumus un dienesta iekšējos tiesību aktus; </w:t>
      </w:r>
    </w:p>
    <w:p w14:paraId="10ECC3A6"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izdod administratīvos aktus par sociālās palīdzības un sociālo pakalpojumu piešķiršanu vai atteikumu, vai deleģē šo administratīvo aktu izdošanu darbiniekiem, kuriem tas paredzēts amatu aprakstā;</w:t>
      </w:r>
    </w:p>
    <w:p w14:paraId="661A6FE0"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ir tiesīgs ar rīkojumu izveidot komisijas un darba grupas, nepieciešamības gadījumā pieaicinot speciālistus;</w:t>
      </w:r>
    </w:p>
    <w:p w14:paraId="1F42C389" w14:textId="77777777" w:rsidR="00877FEC" w:rsidRPr="00074B9E" w:rsidRDefault="00877FEC" w:rsidP="00877FEC">
      <w:pPr>
        <w:numPr>
          <w:ilvl w:val="1"/>
          <w:numId w:val="29"/>
        </w:numPr>
        <w:spacing w:after="160" w:line="259" w:lineRule="auto"/>
        <w:ind w:left="851" w:hanging="491"/>
        <w:contextualSpacing/>
        <w:jc w:val="both"/>
        <w:rPr>
          <w:rFonts w:eastAsia="Calibri"/>
          <w:kern w:val="2"/>
          <w14:ligatures w14:val="standardContextual"/>
        </w:rPr>
      </w:pPr>
      <w:r w:rsidRPr="00074B9E">
        <w:rPr>
          <w:rFonts w:eastAsia="Calibri"/>
          <w:kern w:val="2"/>
          <w14:ligatures w14:val="standardContextual"/>
        </w:rPr>
        <w:t>izskata iesniegumus un sūdzības, sniedz skaidrojumus, kā arī veic sūdzību izraisījušo apstākļu novēršanu, ja tie attiecas uz dienesta kompetencē esošiem jautājumiem;</w:t>
      </w:r>
    </w:p>
    <w:p w14:paraId="5F542C78" w14:textId="77777777" w:rsidR="00877FEC" w:rsidRPr="00074B9E" w:rsidRDefault="00877FEC" w:rsidP="00877FEC">
      <w:pPr>
        <w:numPr>
          <w:ilvl w:val="1"/>
          <w:numId w:val="29"/>
        </w:numPr>
        <w:spacing w:after="160" w:line="259" w:lineRule="auto"/>
        <w:ind w:left="993" w:hanging="633"/>
        <w:contextualSpacing/>
        <w:jc w:val="both"/>
        <w:rPr>
          <w:rFonts w:eastAsia="Calibri"/>
          <w:kern w:val="2"/>
          <w14:ligatures w14:val="standardContextual"/>
        </w:rPr>
      </w:pPr>
      <w:r w:rsidRPr="00074B9E">
        <w:rPr>
          <w:rFonts w:eastAsia="Calibri"/>
          <w:kern w:val="2"/>
          <w14:ligatures w14:val="standardContextual"/>
        </w:rPr>
        <w:lastRenderedPageBreak/>
        <w:t>veic darījumus un patstāvīgi slēdz līgumus, t.sk. publisko tiesību līgumus, dienesta darbības nodrošināšanai atbilstoši pašvaldības iedalīto budžeta līdzekļu apjomam un norādītajiem mērķiem;</w:t>
      </w:r>
    </w:p>
    <w:p w14:paraId="3B3ADF4C" w14:textId="77777777" w:rsidR="00877FEC" w:rsidRPr="00074B9E" w:rsidRDefault="00877FEC" w:rsidP="00877FEC">
      <w:pPr>
        <w:numPr>
          <w:ilvl w:val="1"/>
          <w:numId w:val="29"/>
        </w:numPr>
        <w:spacing w:after="160" w:line="259" w:lineRule="auto"/>
        <w:ind w:left="993" w:hanging="633"/>
        <w:contextualSpacing/>
        <w:jc w:val="both"/>
        <w:rPr>
          <w:rFonts w:eastAsia="Calibri"/>
          <w:kern w:val="2"/>
          <w14:ligatures w14:val="standardContextual"/>
        </w:rPr>
      </w:pPr>
      <w:r w:rsidRPr="00074B9E">
        <w:rPr>
          <w:rFonts w:eastAsia="Calibri"/>
          <w:kern w:val="2"/>
          <w14:ligatures w14:val="standardContextual"/>
        </w:rPr>
        <w:t>ir tiesīgs organizēt iedzīvotāju informēšanu un seminārus dienesta kompetencē esošajos jautājumos;</w:t>
      </w:r>
    </w:p>
    <w:p w14:paraId="5C952912" w14:textId="77777777" w:rsidR="00877FEC" w:rsidRPr="00074B9E" w:rsidRDefault="00877FEC" w:rsidP="00877FEC">
      <w:pPr>
        <w:numPr>
          <w:ilvl w:val="1"/>
          <w:numId w:val="29"/>
        </w:numPr>
        <w:spacing w:after="160" w:line="259" w:lineRule="auto"/>
        <w:ind w:left="993" w:hanging="633"/>
        <w:contextualSpacing/>
        <w:jc w:val="both"/>
        <w:rPr>
          <w:rFonts w:eastAsia="Calibri"/>
          <w:kern w:val="2"/>
          <w14:ligatures w14:val="standardContextual"/>
        </w:rPr>
      </w:pPr>
      <w:r w:rsidRPr="00074B9E">
        <w:rPr>
          <w:rFonts w:eastAsia="Calibri"/>
          <w:kern w:val="2"/>
          <w14:ligatures w14:val="standardContextual"/>
        </w:rPr>
        <w:t>nodrošina dienesta darbinieku darba laika uzskaiti;</w:t>
      </w:r>
    </w:p>
    <w:p w14:paraId="615575CC" w14:textId="77777777" w:rsidR="00877FEC" w:rsidRPr="00074B9E" w:rsidRDefault="00877FEC" w:rsidP="00877FEC">
      <w:pPr>
        <w:numPr>
          <w:ilvl w:val="1"/>
          <w:numId w:val="29"/>
        </w:numPr>
        <w:spacing w:after="160" w:line="259" w:lineRule="auto"/>
        <w:ind w:left="993" w:hanging="633"/>
        <w:contextualSpacing/>
        <w:jc w:val="both"/>
        <w:rPr>
          <w:rFonts w:eastAsia="Calibri"/>
          <w:kern w:val="2"/>
          <w14:ligatures w14:val="standardContextual"/>
        </w:rPr>
      </w:pPr>
      <w:r w:rsidRPr="00074B9E">
        <w:rPr>
          <w:rFonts w:eastAsia="Calibri"/>
          <w:kern w:val="2"/>
          <w14:ligatures w14:val="standardContextual"/>
        </w:rPr>
        <w:t>organizē sociālā darba speciālistu piedalīšanos kvalifikācijas celšanas semināros, kursos un pieredzes apmaiņas braucienos.</w:t>
      </w:r>
    </w:p>
    <w:p w14:paraId="26950048"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Dienests kārto lietvedību un veic dokumentu arhivēšanu atbilstoši dienesta apstiprinātajai lietu nomenklatūrai saskaņā ar tiesību aktu prasībām un pašvaldības noteiktajā kārtībā.</w:t>
      </w:r>
    </w:p>
    <w:p w14:paraId="3D389695" w14:textId="77777777" w:rsidR="00877FEC" w:rsidRPr="00074B9E" w:rsidRDefault="00877FEC" w:rsidP="00877FEC">
      <w:pPr>
        <w:spacing w:after="160" w:line="259" w:lineRule="auto"/>
        <w:ind w:left="360"/>
        <w:contextualSpacing/>
        <w:jc w:val="both"/>
        <w:rPr>
          <w:rFonts w:eastAsia="Calibri"/>
          <w:kern w:val="2"/>
          <w14:ligatures w14:val="standardContextual"/>
        </w:rPr>
      </w:pPr>
    </w:p>
    <w:p w14:paraId="3EF5B675" w14:textId="77777777" w:rsidR="00877FEC" w:rsidRPr="00074B9E" w:rsidRDefault="00877FEC" w:rsidP="00877FEC">
      <w:pPr>
        <w:numPr>
          <w:ilvl w:val="0"/>
          <w:numId w:val="28"/>
        </w:numPr>
        <w:spacing w:after="160" w:line="259" w:lineRule="auto"/>
        <w:contextualSpacing/>
        <w:jc w:val="center"/>
        <w:rPr>
          <w:rFonts w:eastAsia="Calibri"/>
          <w:b/>
          <w:bCs/>
          <w:kern w:val="2"/>
          <w14:ligatures w14:val="standardContextual"/>
        </w:rPr>
      </w:pPr>
      <w:r w:rsidRPr="00074B9E">
        <w:rPr>
          <w:rFonts w:eastAsia="Calibri"/>
          <w:b/>
          <w:bCs/>
          <w:kern w:val="2"/>
          <w14:ligatures w14:val="standardContextual"/>
        </w:rPr>
        <w:t>Dienesta darbības finansējums</w:t>
      </w:r>
    </w:p>
    <w:p w14:paraId="736588A8"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darbība tiek finansēta no pašvaldības budžeta līdzekļiem, valsts budžeta līdzekļiem un projektos piesaistītiem publisko fondu līdzekļiem.</w:t>
      </w:r>
    </w:p>
    <w:p w14:paraId="1938934A"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Dienestam ir tiesības iegūt līdzekļus no sniegtajiem maksas pakalpojumiem, kā arī domes noteiktajā kārtībā saņemtajiem personu ziedojumiem, dāvinājumiem.</w:t>
      </w:r>
    </w:p>
    <w:p w14:paraId="2A7733E8"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Līdzekļu izlietojums tiek realizēts saskaņā ar pašvaldības apstiprināto budžetu.</w:t>
      </w:r>
    </w:p>
    <w:p w14:paraId="3A0F23B3"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finanšu un uzskaites kārtību, pārskatu sniegšanas kārtību nosaka domes lēmumi, pašvaldības izpilddirektora rīkojumi un citi tiesību akti.</w:t>
      </w:r>
    </w:p>
    <w:p w14:paraId="71D94A63"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grāmatvedības dokumentus kārto pašvaldības Centrālās pārvaldes grāmatvedība, kas veic dienesta finanšu līdzekļu uzskaiti un atskaiti par to izlietojumu.</w:t>
      </w:r>
    </w:p>
    <w:p w14:paraId="3807B94B" w14:textId="77777777" w:rsidR="00877FEC" w:rsidRPr="00074B9E" w:rsidRDefault="00877FEC" w:rsidP="00877FEC">
      <w:pPr>
        <w:spacing w:after="160" w:line="259" w:lineRule="auto"/>
        <w:ind w:left="360"/>
        <w:contextualSpacing/>
        <w:jc w:val="both"/>
        <w:rPr>
          <w:rFonts w:eastAsia="Calibri"/>
          <w:kern w:val="2"/>
          <w14:ligatures w14:val="standardContextual"/>
        </w:rPr>
      </w:pPr>
    </w:p>
    <w:p w14:paraId="1B5C3981" w14:textId="77777777" w:rsidR="00877FEC" w:rsidRPr="00074B9E" w:rsidRDefault="00877FEC" w:rsidP="00877FEC">
      <w:pPr>
        <w:numPr>
          <w:ilvl w:val="0"/>
          <w:numId w:val="28"/>
        </w:numPr>
        <w:spacing w:after="160" w:line="259" w:lineRule="auto"/>
        <w:contextualSpacing/>
        <w:jc w:val="center"/>
        <w:rPr>
          <w:rFonts w:eastAsia="Calibri"/>
          <w:b/>
          <w:bCs/>
          <w:kern w:val="2"/>
          <w14:ligatures w14:val="standardContextual"/>
        </w:rPr>
      </w:pPr>
      <w:r w:rsidRPr="00074B9E">
        <w:rPr>
          <w:rFonts w:eastAsia="Calibri"/>
          <w:b/>
          <w:bCs/>
          <w:kern w:val="2"/>
          <w14:ligatures w14:val="standardContextual"/>
        </w:rPr>
        <w:t>Dienesta darbības tiesiskuma nodrošināšanas mehānisms</w:t>
      </w:r>
    </w:p>
    <w:p w14:paraId="3C16D9BD"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Dienesta darbības lietderību un tiesiskumu nodrošina dienesta vadītājs, kurš ir atbildīgs par dienesta iekšējās kontroles sistēmas izveidošanu un darbību.</w:t>
      </w:r>
    </w:p>
    <w:p w14:paraId="53ABF343" w14:textId="77777777" w:rsidR="00877FEC" w:rsidRPr="00074B9E"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 xml:space="preserve">Dienesta faktisko rīcību un izdotos administratīvos aktus var apstrīdēt domē. </w:t>
      </w:r>
    </w:p>
    <w:p w14:paraId="06A035BF" w14:textId="77777777" w:rsidR="00877FEC" w:rsidRPr="00074B9E" w:rsidRDefault="00877FEC" w:rsidP="00877FEC">
      <w:pPr>
        <w:spacing w:after="160" w:line="259" w:lineRule="auto"/>
        <w:ind w:left="360"/>
        <w:contextualSpacing/>
        <w:jc w:val="both"/>
        <w:rPr>
          <w:rFonts w:eastAsia="Calibri"/>
          <w:kern w:val="2"/>
          <w14:ligatures w14:val="standardContextual"/>
        </w:rPr>
      </w:pPr>
    </w:p>
    <w:p w14:paraId="4B3AA326" w14:textId="77777777" w:rsidR="00877FEC" w:rsidRPr="00074B9E" w:rsidRDefault="00877FEC" w:rsidP="00877FEC">
      <w:pPr>
        <w:numPr>
          <w:ilvl w:val="0"/>
          <w:numId w:val="28"/>
        </w:numPr>
        <w:spacing w:after="160" w:line="259" w:lineRule="auto"/>
        <w:contextualSpacing/>
        <w:jc w:val="center"/>
        <w:rPr>
          <w:rFonts w:eastAsia="Calibri"/>
          <w:b/>
          <w:bCs/>
          <w:kern w:val="2"/>
          <w14:ligatures w14:val="standardContextual"/>
        </w:rPr>
      </w:pPr>
      <w:r w:rsidRPr="00074B9E">
        <w:rPr>
          <w:rFonts w:eastAsia="Calibri"/>
          <w:b/>
          <w:bCs/>
          <w:kern w:val="2"/>
          <w14:ligatures w14:val="standardContextual"/>
        </w:rPr>
        <w:t>Noslēguma jautājums</w:t>
      </w:r>
    </w:p>
    <w:p w14:paraId="2391BC94" w14:textId="77777777" w:rsidR="00877FEC" w:rsidRDefault="00877FEC" w:rsidP="00877FEC">
      <w:pPr>
        <w:numPr>
          <w:ilvl w:val="0"/>
          <w:numId w:val="29"/>
        </w:numPr>
        <w:spacing w:after="160" w:line="259" w:lineRule="auto"/>
        <w:contextualSpacing/>
        <w:jc w:val="both"/>
        <w:rPr>
          <w:rFonts w:eastAsia="Calibri"/>
          <w:kern w:val="2"/>
          <w14:ligatures w14:val="standardContextual"/>
        </w:rPr>
      </w:pPr>
      <w:r w:rsidRPr="00074B9E">
        <w:rPr>
          <w:rFonts w:eastAsia="Calibri"/>
          <w:kern w:val="2"/>
          <w14:ligatures w14:val="standardContextual"/>
        </w:rPr>
        <w:t>Atzīt par spēku zaudējušu Salaspils novada domes 2006. gada 25. janvā</w:t>
      </w:r>
      <w:r>
        <w:rPr>
          <w:rFonts w:eastAsia="Calibri"/>
          <w:kern w:val="2"/>
          <w14:ligatures w14:val="standardContextual"/>
        </w:rPr>
        <w:t>ra domes sēdē (prot. Nr. 2, 19.</w:t>
      </w:r>
      <w:r w:rsidRPr="00074B9E">
        <w:rPr>
          <w:rFonts w:eastAsia="Calibri"/>
          <w:kern w:val="2"/>
          <w14:ligatures w14:val="standardContextual"/>
        </w:rPr>
        <w:t xml:space="preserve">§) apstiprināto Salaspils novada pašvaldības iestādes “Salaspils novada sociālais dienests” nolikumu. </w:t>
      </w:r>
    </w:p>
    <w:p w14:paraId="28FC3017" w14:textId="77777777" w:rsidR="00877FEC" w:rsidRDefault="00877FEC" w:rsidP="00877FEC">
      <w:pPr>
        <w:spacing w:after="160" w:line="259" w:lineRule="auto"/>
        <w:contextualSpacing/>
        <w:jc w:val="both"/>
        <w:rPr>
          <w:rFonts w:eastAsia="Calibri"/>
          <w:kern w:val="2"/>
          <w14:ligatures w14:val="standardContextual"/>
        </w:rPr>
      </w:pPr>
    </w:p>
    <w:p w14:paraId="6DCDB047" w14:textId="77777777" w:rsidR="00877FEC" w:rsidRPr="00074B9E" w:rsidRDefault="00877FEC" w:rsidP="00877FEC">
      <w:pPr>
        <w:spacing w:after="160" w:line="259" w:lineRule="auto"/>
        <w:contextualSpacing/>
        <w:jc w:val="both"/>
        <w:rPr>
          <w:rFonts w:eastAsia="Calibri"/>
          <w:kern w:val="2"/>
          <w14:ligatures w14:val="standardContextual"/>
        </w:rPr>
      </w:pPr>
    </w:p>
    <w:p w14:paraId="06F09067" w14:textId="77777777" w:rsidR="00A4365F" w:rsidRDefault="00877FEC" w:rsidP="00877FEC">
      <w:pPr>
        <w:jc w:val="right"/>
      </w:pPr>
      <w:r>
        <w:t>Domes priekšsēdētājs</w:t>
      </w:r>
      <w:r>
        <w:tab/>
      </w:r>
      <w:r>
        <w:tab/>
      </w:r>
      <w:r>
        <w:tab/>
      </w:r>
      <w:r>
        <w:tab/>
      </w:r>
      <w:r>
        <w:tab/>
      </w:r>
      <w:r>
        <w:tab/>
        <w:t xml:space="preserve">     </w:t>
      </w:r>
      <w:r>
        <w:tab/>
      </w:r>
      <w:r>
        <w:tab/>
      </w:r>
      <w:proofErr w:type="spellStart"/>
      <w:r>
        <w:t>R.Anspaks</w:t>
      </w:r>
      <w:proofErr w:type="spellEnd"/>
    </w:p>
    <w:p w14:paraId="55E07597" w14:textId="77777777" w:rsidR="00A03750" w:rsidRDefault="00A03750" w:rsidP="00A4365F">
      <w:pPr>
        <w:pBdr>
          <w:top w:val="nil"/>
          <w:left w:val="nil"/>
          <w:bottom w:val="nil"/>
          <w:right w:val="nil"/>
          <w:between w:val="nil"/>
        </w:pBdr>
        <w:tabs>
          <w:tab w:val="left" w:pos="720"/>
        </w:tabs>
        <w:ind w:leftChars="-1" w:hangingChars="1" w:hanging="2"/>
        <w:jc w:val="center"/>
        <w:textDirection w:val="btLr"/>
        <w:textAlignment w:val="top"/>
        <w:outlineLvl w:val="0"/>
      </w:pPr>
    </w:p>
    <w:sectPr w:rsidR="00A03750" w:rsidSect="00356ED7">
      <w:pgSz w:w="11906" w:h="16838"/>
      <w:pgMar w:top="719" w:right="1106" w:bottom="993"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966C" w14:textId="77777777" w:rsidR="004E67E7" w:rsidRDefault="004E67E7" w:rsidP="00F94EBF">
      <w:r>
        <w:separator/>
      </w:r>
    </w:p>
  </w:endnote>
  <w:endnote w:type="continuationSeparator" w:id="0">
    <w:p w14:paraId="046E279C" w14:textId="77777777" w:rsidR="004E67E7" w:rsidRDefault="004E67E7"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CA95F" w14:textId="77777777" w:rsidR="004E67E7" w:rsidRDefault="004E67E7" w:rsidP="00F94EBF">
      <w:r>
        <w:separator/>
      </w:r>
    </w:p>
  </w:footnote>
  <w:footnote w:type="continuationSeparator" w:id="0">
    <w:p w14:paraId="1D8DE7A5" w14:textId="77777777" w:rsidR="004E67E7" w:rsidRDefault="004E67E7" w:rsidP="00F9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706C"/>
    <w:multiLevelType w:val="multilevel"/>
    <w:tmpl w:val="0E24E350"/>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15280"/>
    <w:multiLevelType w:val="multilevel"/>
    <w:tmpl w:val="66F8CFEE"/>
    <w:lvl w:ilvl="0">
      <w:start w:val="1"/>
      <w:numFmt w:val="decimal"/>
      <w:lvlText w:val="%1."/>
      <w:lvlJc w:val="left"/>
      <w:pPr>
        <w:ind w:left="360" w:hanging="360"/>
      </w:pPr>
      <w:rPr>
        <w:rFonts w:hint="default"/>
        <w:b w:val="0"/>
        <w:bCs w:val="0"/>
        <w:i w:val="0"/>
        <w:iCs/>
        <w:color w:val="auto"/>
      </w:rPr>
    </w:lvl>
    <w:lvl w:ilvl="1">
      <w:start w:val="1"/>
      <w:numFmt w:val="decimal"/>
      <w:isLgl/>
      <w:lvlText w:val="%1.%2."/>
      <w:lvlJc w:val="left"/>
      <w:pPr>
        <w:ind w:left="900" w:hanging="54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93AD4"/>
    <w:multiLevelType w:val="multilevel"/>
    <w:tmpl w:val="1E54BF5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10348"/>
    <w:multiLevelType w:val="multilevel"/>
    <w:tmpl w:val="1C0A1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33FAE"/>
    <w:multiLevelType w:val="hybridMultilevel"/>
    <w:tmpl w:val="24924630"/>
    <w:lvl w:ilvl="0" w:tplc="3240518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A2375C"/>
    <w:multiLevelType w:val="multilevel"/>
    <w:tmpl w:val="17B0F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D7418"/>
    <w:multiLevelType w:val="multilevel"/>
    <w:tmpl w:val="DFF8BBE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1293B"/>
    <w:multiLevelType w:val="multilevel"/>
    <w:tmpl w:val="F45AB88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C2D2903"/>
    <w:multiLevelType w:val="multilevel"/>
    <w:tmpl w:val="3DBA94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36423"/>
    <w:multiLevelType w:val="multilevel"/>
    <w:tmpl w:val="41B07062"/>
    <w:lvl w:ilvl="0">
      <w:start w:val="1"/>
      <w:numFmt w:val="decimal"/>
      <w:lvlText w:val="%1."/>
      <w:lvlJc w:val="left"/>
      <w:pPr>
        <w:ind w:left="360" w:hanging="360"/>
      </w:pPr>
      <w:rPr>
        <w:rFonts w:ascii="Times New Roman" w:eastAsia="Times New Roman" w:hAnsi="Times New Roman" w:cs="Times New Roman"/>
        <w:b w:val="0"/>
        <w:vertAlign w:val="baseline"/>
      </w:rPr>
    </w:lvl>
    <w:lvl w:ilvl="1">
      <w:start w:val="1"/>
      <w:numFmt w:val="decimal"/>
      <w:lvlText w:val="%1.%2."/>
      <w:lvlJc w:val="left"/>
      <w:pPr>
        <w:ind w:left="574"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B6340D3"/>
    <w:multiLevelType w:val="multilevel"/>
    <w:tmpl w:val="4DC043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B320D1"/>
    <w:multiLevelType w:val="hybridMultilevel"/>
    <w:tmpl w:val="32902C68"/>
    <w:lvl w:ilvl="0" w:tplc="3240518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354D98"/>
    <w:multiLevelType w:val="hybridMultilevel"/>
    <w:tmpl w:val="C5445706"/>
    <w:lvl w:ilvl="0" w:tplc="32405188">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40315BB"/>
    <w:multiLevelType w:val="hybridMultilevel"/>
    <w:tmpl w:val="A8F8AA54"/>
    <w:lvl w:ilvl="0" w:tplc="59B60FAE">
      <w:start w:val="1"/>
      <w:numFmt w:val="decimal"/>
      <w:lvlText w:val="%1."/>
      <w:lvlJc w:val="center"/>
      <w:pPr>
        <w:ind w:left="720" w:hanging="360"/>
      </w:pPr>
      <w:rPr>
        <w:rFonts w:hint="default"/>
      </w:rPr>
    </w:lvl>
    <w:lvl w:ilvl="1" w:tplc="F0DE3884" w:tentative="1">
      <w:start w:val="1"/>
      <w:numFmt w:val="lowerLetter"/>
      <w:lvlText w:val="%2."/>
      <w:lvlJc w:val="left"/>
      <w:pPr>
        <w:ind w:left="1440" w:hanging="360"/>
      </w:pPr>
    </w:lvl>
    <w:lvl w:ilvl="2" w:tplc="A4EEE216" w:tentative="1">
      <w:start w:val="1"/>
      <w:numFmt w:val="lowerRoman"/>
      <w:lvlText w:val="%3."/>
      <w:lvlJc w:val="right"/>
      <w:pPr>
        <w:ind w:left="2160" w:hanging="180"/>
      </w:pPr>
    </w:lvl>
    <w:lvl w:ilvl="3" w:tplc="0F302126" w:tentative="1">
      <w:start w:val="1"/>
      <w:numFmt w:val="decimal"/>
      <w:lvlText w:val="%4."/>
      <w:lvlJc w:val="left"/>
      <w:pPr>
        <w:ind w:left="2880" w:hanging="360"/>
      </w:pPr>
    </w:lvl>
    <w:lvl w:ilvl="4" w:tplc="047EBA68" w:tentative="1">
      <w:start w:val="1"/>
      <w:numFmt w:val="lowerLetter"/>
      <w:lvlText w:val="%5."/>
      <w:lvlJc w:val="left"/>
      <w:pPr>
        <w:ind w:left="3600" w:hanging="360"/>
      </w:pPr>
    </w:lvl>
    <w:lvl w:ilvl="5" w:tplc="BD284C38" w:tentative="1">
      <w:start w:val="1"/>
      <w:numFmt w:val="lowerRoman"/>
      <w:lvlText w:val="%6."/>
      <w:lvlJc w:val="right"/>
      <w:pPr>
        <w:ind w:left="4320" w:hanging="180"/>
      </w:pPr>
    </w:lvl>
    <w:lvl w:ilvl="6" w:tplc="4F8AE0D8" w:tentative="1">
      <w:start w:val="1"/>
      <w:numFmt w:val="decimal"/>
      <w:lvlText w:val="%7."/>
      <w:lvlJc w:val="left"/>
      <w:pPr>
        <w:ind w:left="5040" w:hanging="360"/>
      </w:pPr>
    </w:lvl>
    <w:lvl w:ilvl="7" w:tplc="6C3EF3B0" w:tentative="1">
      <w:start w:val="1"/>
      <w:numFmt w:val="lowerLetter"/>
      <w:lvlText w:val="%8."/>
      <w:lvlJc w:val="left"/>
      <w:pPr>
        <w:ind w:left="5760" w:hanging="360"/>
      </w:pPr>
    </w:lvl>
    <w:lvl w:ilvl="8" w:tplc="6948901E" w:tentative="1">
      <w:start w:val="1"/>
      <w:numFmt w:val="lowerRoman"/>
      <w:lvlText w:val="%9."/>
      <w:lvlJc w:val="right"/>
      <w:pPr>
        <w:ind w:left="6480" w:hanging="180"/>
      </w:pPr>
    </w:lvl>
  </w:abstractNum>
  <w:abstractNum w:abstractNumId="14" w15:restartNumberingAfterBreak="0">
    <w:nsid w:val="39663F15"/>
    <w:multiLevelType w:val="multilevel"/>
    <w:tmpl w:val="B804208A"/>
    <w:lvl w:ilvl="0">
      <w:start w:val="1"/>
      <w:numFmt w:val="upperRoman"/>
      <w:lvlText w:val="%1."/>
      <w:lvlJc w:val="left"/>
      <w:pPr>
        <w:ind w:left="108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B252EF0"/>
    <w:multiLevelType w:val="multilevel"/>
    <w:tmpl w:val="ECAC37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DC615C"/>
    <w:multiLevelType w:val="hybridMultilevel"/>
    <w:tmpl w:val="ABF6924E"/>
    <w:lvl w:ilvl="0" w:tplc="44C2395E">
      <w:start w:val="1"/>
      <w:numFmt w:val="bullet"/>
      <w:lvlText w:val=""/>
      <w:lvlJc w:val="left"/>
      <w:pPr>
        <w:ind w:left="780" w:hanging="360"/>
      </w:pPr>
      <w:rPr>
        <w:rFonts w:ascii="Symbol" w:hAnsi="Symbol" w:hint="default"/>
      </w:rPr>
    </w:lvl>
    <w:lvl w:ilvl="1" w:tplc="5E84610E" w:tentative="1">
      <w:start w:val="1"/>
      <w:numFmt w:val="bullet"/>
      <w:lvlText w:val="o"/>
      <w:lvlJc w:val="left"/>
      <w:pPr>
        <w:ind w:left="1500" w:hanging="360"/>
      </w:pPr>
      <w:rPr>
        <w:rFonts w:ascii="Courier New" w:hAnsi="Courier New" w:cs="Courier New" w:hint="default"/>
      </w:rPr>
    </w:lvl>
    <w:lvl w:ilvl="2" w:tplc="E6FA8790" w:tentative="1">
      <w:start w:val="1"/>
      <w:numFmt w:val="bullet"/>
      <w:lvlText w:val=""/>
      <w:lvlJc w:val="left"/>
      <w:pPr>
        <w:ind w:left="2220" w:hanging="360"/>
      </w:pPr>
      <w:rPr>
        <w:rFonts w:ascii="Wingdings" w:hAnsi="Wingdings" w:hint="default"/>
      </w:rPr>
    </w:lvl>
    <w:lvl w:ilvl="3" w:tplc="0CD21244" w:tentative="1">
      <w:start w:val="1"/>
      <w:numFmt w:val="bullet"/>
      <w:lvlText w:val=""/>
      <w:lvlJc w:val="left"/>
      <w:pPr>
        <w:ind w:left="2940" w:hanging="360"/>
      </w:pPr>
      <w:rPr>
        <w:rFonts w:ascii="Symbol" w:hAnsi="Symbol" w:hint="default"/>
      </w:rPr>
    </w:lvl>
    <w:lvl w:ilvl="4" w:tplc="37E848A0" w:tentative="1">
      <w:start w:val="1"/>
      <w:numFmt w:val="bullet"/>
      <w:lvlText w:val="o"/>
      <w:lvlJc w:val="left"/>
      <w:pPr>
        <w:ind w:left="3660" w:hanging="360"/>
      </w:pPr>
      <w:rPr>
        <w:rFonts w:ascii="Courier New" w:hAnsi="Courier New" w:cs="Courier New" w:hint="default"/>
      </w:rPr>
    </w:lvl>
    <w:lvl w:ilvl="5" w:tplc="7B46ACE4" w:tentative="1">
      <w:start w:val="1"/>
      <w:numFmt w:val="bullet"/>
      <w:lvlText w:val=""/>
      <w:lvlJc w:val="left"/>
      <w:pPr>
        <w:ind w:left="4380" w:hanging="360"/>
      </w:pPr>
      <w:rPr>
        <w:rFonts w:ascii="Wingdings" w:hAnsi="Wingdings" w:hint="default"/>
      </w:rPr>
    </w:lvl>
    <w:lvl w:ilvl="6" w:tplc="20105EC2" w:tentative="1">
      <w:start w:val="1"/>
      <w:numFmt w:val="bullet"/>
      <w:lvlText w:val=""/>
      <w:lvlJc w:val="left"/>
      <w:pPr>
        <w:ind w:left="5100" w:hanging="360"/>
      </w:pPr>
      <w:rPr>
        <w:rFonts w:ascii="Symbol" w:hAnsi="Symbol" w:hint="default"/>
      </w:rPr>
    </w:lvl>
    <w:lvl w:ilvl="7" w:tplc="AFE0C07C" w:tentative="1">
      <w:start w:val="1"/>
      <w:numFmt w:val="bullet"/>
      <w:lvlText w:val="o"/>
      <w:lvlJc w:val="left"/>
      <w:pPr>
        <w:ind w:left="5820" w:hanging="360"/>
      </w:pPr>
      <w:rPr>
        <w:rFonts w:ascii="Courier New" w:hAnsi="Courier New" w:cs="Courier New" w:hint="default"/>
      </w:rPr>
    </w:lvl>
    <w:lvl w:ilvl="8" w:tplc="0D827C50" w:tentative="1">
      <w:start w:val="1"/>
      <w:numFmt w:val="bullet"/>
      <w:lvlText w:val=""/>
      <w:lvlJc w:val="left"/>
      <w:pPr>
        <w:ind w:left="6540" w:hanging="360"/>
      </w:pPr>
      <w:rPr>
        <w:rFonts w:ascii="Wingdings" w:hAnsi="Wingdings" w:hint="default"/>
      </w:rPr>
    </w:lvl>
  </w:abstractNum>
  <w:abstractNum w:abstractNumId="17" w15:restartNumberingAfterBreak="0">
    <w:nsid w:val="41A35AA8"/>
    <w:multiLevelType w:val="hybridMultilevel"/>
    <w:tmpl w:val="26027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2F3F50"/>
    <w:multiLevelType w:val="hybridMultilevel"/>
    <w:tmpl w:val="1526D7AC"/>
    <w:lvl w:ilvl="0" w:tplc="D8AE285A">
      <w:start w:val="1"/>
      <w:numFmt w:val="decimal"/>
      <w:pStyle w:val="Footer"/>
      <w:lvlText w:val="%1."/>
      <w:lvlJc w:val="left"/>
      <w:pPr>
        <w:tabs>
          <w:tab w:val="num" w:pos="720"/>
        </w:tabs>
        <w:ind w:left="720" w:hanging="360"/>
      </w:pPr>
      <w:rPr>
        <w:rFonts w:hint="default"/>
        <w:color w:val="auto"/>
      </w:rPr>
    </w:lvl>
    <w:lvl w:ilvl="1" w:tplc="C3705178">
      <w:start w:val="1"/>
      <w:numFmt w:val="decimal"/>
      <w:lvlText w:val="%2."/>
      <w:lvlJc w:val="left"/>
      <w:pPr>
        <w:tabs>
          <w:tab w:val="num" w:pos="540"/>
        </w:tabs>
        <w:ind w:left="5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C453B3"/>
    <w:multiLevelType w:val="multilevel"/>
    <w:tmpl w:val="E132E55A"/>
    <w:lvl w:ilvl="0">
      <w:start w:val="1"/>
      <w:numFmt w:val="decimal"/>
      <w:lvlText w:val="%1."/>
      <w:lvlJc w:val="left"/>
      <w:pPr>
        <w:ind w:left="786" w:hanging="360"/>
      </w:pPr>
      <w:rPr>
        <w:rFonts w:ascii="Times New Roman" w:eastAsia="Calibri" w:hAnsi="Times New Roman" w:cs="Times New Roman"/>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5E2085"/>
    <w:multiLevelType w:val="hybridMultilevel"/>
    <w:tmpl w:val="1408E36C"/>
    <w:lvl w:ilvl="0" w:tplc="3240518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EC4A6C"/>
    <w:multiLevelType w:val="hybridMultilevel"/>
    <w:tmpl w:val="0A06CE00"/>
    <w:lvl w:ilvl="0" w:tplc="606C8506">
      <w:start w:val="1"/>
      <w:numFmt w:val="upperRoman"/>
      <w:suff w:val="space"/>
      <w:lvlText w:val="%1."/>
      <w:lvlJc w:val="left"/>
      <w:pPr>
        <w:ind w:left="1797" w:hanging="720"/>
      </w:pPr>
      <w:rPr>
        <w:rFonts w:hint="default"/>
      </w:rPr>
    </w:lvl>
    <w:lvl w:ilvl="1" w:tplc="DDFA43B2" w:tentative="1">
      <w:start w:val="1"/>
      <w:numFmt w:val="lowerLetter"/>
      <w:lvlText w:val="%2."/>
      <w:lvlJc w:val="left"/>
      <w:pPr>
        <w:ind w:left="2157" w:hanging="360"/>
      </w:pPr>
    </w:lvl>
    <w:lvl w:ilvl="2" w:tplc="9A1A66BC" w:tentative="1">
      <w:start w:val="1"/>
      <w:numFmt w:val="lowerRoman"/>
      <w:lvlText w:val="%3."/>
      <w:lvlJc w:val="right"/>
      <w:pPr>
        <w:ind w:left="2877" w:hanging="180"/>
      </w:pPr>
    </w:lvl>
    <w:lvl w:ilvl="3" w:tplc="B23C4130" w:tentative="1">
      <w:start w:val="1"/>
      <w:numFmt w:val="decimal"/>
      <w:lvlText w:val="%4."/>
      <w:lvlJc w:val="left"/>
      <w:pPr>
        <w:ind w:left="3597" w:hanging="360"/>
      </w:pPr>
    </w:lvl>
    <w:lvl w:ilvl="4" w:tplc="37B0C3E0" w:tentative="1">
      <w:start w:val="1"/>
      <w:numFmt w:val="lowerLetter"/>
      <w:lvlText w:val="%5."/>
      <w:lvlJc w:val="left"/>
      <w:pPr>
        <w:ind w:left="4317" w:hanging="360"/>
      </w:pPr>
    </w:lvl>
    <w:lvl w:ilvl="5" w:tplc="082E40D4" w:tentative="1">
      <w:start w:val="1"/>
      <w:numFmt w:val="lowerRoman"/>
      <w:lvlText w:val="%6."/>
      <w:lvlJc w:val="right"/>
      <w:pPr>
        <w:ind w:left="5037" w:hanging="180"/>
      </w:pPr>
    </w:lvl>
    <w:lvl w:ilvl="6" w:tplc="9B18612C" w:tentative="1">
      <w:start w:val="1"/>
      <w:numFmt w:val="decimal"/>
      <w:lvlText w:val="%7."/>
      <w:lvlJc w:val="left"/>
      <w:pPr>
        <w:ind w:left="5757" w:hanging="360"/>
      </w:pPr>
    </w:lvl>
    <w:lvl w:ilvl="7" w:tplc="4442FFA2" w:tentative="1">
      <w:start w:val="1"/>
      <w:numFmt w:val="lowerLetter"/>
      <w:lvlText w:val="%8."/>
      <w:lvlJc w:val="left"/>
      <w:pPr>
        <w:ind w:left="6477" w:hanging="360"/>
      </w:pPr>
    </w:lvl>
    <w:lvl w:ilvl="8" w:tplc="B2CE1AB0" w:tentative="1">
      <w:start w:val="1"/>
      <w:numFmt w:val="lowerRoman"/>
      <w:lvlText w:val="%9."/>
      <w:lvlJc w:val="right"/>
      <w:pPr>
        <w:ind w:left="7197" w:hanging="180"/>
      </w:pPr>
    </w:lvl>
  </w:abstractNum>
  <w:abstractNum w:abstractNumId="22" w15:restartNumberingAfterBreak="0">
    <w:nsid w:val="55834E93"/>
    <w:multiLevelType w:val="hybridMultilevel"/>
    <w:tmpl w:val="A4003E72"/>
    <w:lvl w:ilvl="0" w:tplc="97D65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A4FB8"/>
    <w:multiLevelType w:val="multilevel"/>
    <w:tmpl w:val="BC409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E2081B"/>
    <w:multiLevelType w:val="multilevel"/>
    <w:tmpl w:val="3D6A939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1D20E4"/>
    <w:multiLevelType w:val="hybridMultilevel"/>
    <w:tmpl w:val="4B58D668"/>
    <w:lvl w:ilvl="0" w:tplc="8532736A">
      <w:start w:val="1"/>
      <w:numFmt w:val="upperRoman"/>
      <w:lvlText w:val="%1."/>
      <w:lvlJc w:val="left"/>
      <w:pPr>
        <w:ind w:left="1080" w:hanging="720"/>
      </w:pPr>
      <w:rPr>
        <w:rFonts w:hint="default"/>
      </w:rPr>
    </w:lvl>
    <w:lvl w:ilvl="1" w:tplc="21A2CC00" w:tentative="1">
      <w:start w:val="1"/>
      <w:numFmt w:val="lowerLetter"/>
      <w:lvlText w:val="%2."/>
      <w:lvlJc w:val="left"/>
      <w:pPr>
        <w:ind w:left="1440" w:hanging="360"/>
      </w:pPr>
    </w:lvl>
    <w:lvl w:ilvl="2" w:tplc="D8C827AA" w:tentative="1">
      <w:start w:val="1"/>
      <w:numFmt w:val="lowerRoman"/>
      <w:lvlText w:val="%3."/>
      <w:lvlJc w:val="right"/>
      <w:pPr>
        <w:ind w:left="2160" w:hanging="180"/>
      </w:pPr>
    </w:lvl>
    <w:lvl w:ilvl="3" w:tplc="F9E8CEA8" w:tentative="1">
      <w:start w:val="1"/>
      <w:numFmt w:val="decimal"/>
      <w:lvlText w:val="%4."/>
      <w:lvlJc w:val="left"/>
      <w:pPr>
        <w:ind w:left="2880" w:hanging="360"/>
      </w:pPr>
    </w:lvl>
    <w:lvl w:ilvl="4" w:tplc="8E9A5720" w:tentative="1">
      <w:start w:val="1"/>
      <w:numFmt w:val="lowerLetter"/>
      <w:lvlText w:val="%5."/>
      <w:lvlJc w:val="left"/>
      <w:pPr>
        <w:ind w:left="3600" w:hanging="360"/>
      </w:pPr>
    </w:lvl>
    <w:lvl w:ilvl="5" w:tplc="ECEA67DC" w:tentative="1">
      <w:start w:val="1"/>
      <w:numFmt w:val="lowerRoman"/>
      <w:lvlText w:val="%6."/>
      <w:lvlJc w:val="right"/>
      <w:pPr>
        <w:ind w:left="4320" w:hanging="180"/>
      </w:pPr>
    </w:lvl>
    <w:lvl w:ilvl="6" w:tplc="E43C7040" w:tentative="1">
      <w:start w:val="1"/>
      <w:numFmt w:val="decimal"/>
      <w:lvlText w:val="%7."/>
      <w:lvlJc w:val="left"/>
      <w:pPr>
        <w:ind w:left="5040" w:hanging="360"/>
      </w:pPr>
    </w:lvl>
    <w:lvl w:ilvl="7" w:tplc="D2628C3A" w:tentative="1">
      <w:start w:val="1"/>
      <w:numFmt w:val="lowerLetter"/>
      <w:lvlText w:val="%8."/>
      <w:lvlJc w:val="left"/>
      <w:pPr>
        <w:ind w:left="5760" w:hanging="360"/>
      </w:pPr>
    </w:lvl>
    <w:lvl w:ilvl="8" w:tplc="26C825C4" w:tentative="1">
      <w:start w:val="1"/>
      <w:numFmt w:val="lowerRoman"/>
      <w:lvlText w:val="%9."/>
      <w:lvlJc w:val="right"/>
      <w:pPr>
        <w:ind w:left="6480" w:hanging="180"/>
      </w:pPr>
    </w:lvl>
  </w:abstractNum>
  <w:abstractNum w:abstractNumId="26" w15:restartNumberingAfterBreak="0">
    <w:nsid w:val="67AA31D3"/>
    <w:multiLevelType w:val="hybridMultilevel"/>
    <w:tmpl w:val="5A8E8E4C"/>
    <w:lvl w:ilvl="0" w:tplc="32405188">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6BFD1825"/>
    <w:multiLevelType w:val="hybridMultilevel"/>
    <w:tmpl w:val="26027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6645A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1939749">
    <w:abstractNumId w:val="0"/>
  </w:num>
  <w:num w:numId="2" w16cid:durableId="213006548">
    <w:abstractNumId w:val="19"/>
  </w:num>
  <w:num w:numId="3" w16cid:durableId="2104106922">
    <w:abstractNumId w:val="4"/>
  </w:num>
  <w:num w:numId="4" w16cid:durableId="32073758">
    <w:abstractNumId w:val="26"/>
  </w:num>
  <w:num w:numId="5" w16cid:durableId="1136414710">
    <w:abstractNumId w:val="12"/>
  </w:num>
  <w:num w:numId="6" w16cid:durableId="1452431923">
    <w:abstractNumId w:val="20"/>
  </w:num>
  <w:num w:numId="7" w16cid:durableId="974717946">
    <w:abstractNumId w:val="11"/>
  </w:num>
  <w:num w:numId="8" w16cid:durableId="664867289">
    <w:abstractNumId w:val="18"/>
  </w:num>
  <w:num w:numId="9" w16cid:durableId="583731063">
    <w:abstractNumId w:val="16"/>
  </w:num>
  <w:num w:numId="10" w16cid:durableId="1476292560">
    <w:abstractNumId w:val="25"/>
  </w:num>
  <w:num w:numId="11" w16cid:durableId="755591496">
    <w:abstractNumId w:val="15"/>
  </w:num>
  <w:num w:numId="12" w16cid:durableId="127556947">
    <w:abstractNumId w:val="3"/>
  </w:num>
  <w:num w:numId="13" w16cid:durableId="1273056839">
    <w:abstractNumId w:val="8"/>
  </w:num>
  <w:num w:numId="14" w16cid:durableId="193614288">
    <w:abstractNumId w:val="6"/>
  </w:num>
  <w:num w:numId="15" w16cid:durableId="1533037965">
    <w:abstractNumId w:val="7"/>
  </w:num>
  <w:num w:numId="16" w16cid:durableId="59644723">
    <w:abstractNumId w:val="5"/>
  </w:num>
  <w:num w:numId="17" w16cid:durableId="2012642620">
    <w:abstractNumId w:val="10"/>
  </w:num>
  <w:num w:numId="18" w16cid:durableId="398596572">
    <w:abstractNumId w:val="24"/>
  </w:num>
  <w:num w:numId="19" w16cid:durableId="1292711140">
    <w:abstractNumId w:val="23"/>
  </w:num>
  <w:num w:numId="20" w16cid:durableId="2114783668">
    <w:abstractNumId w:val="1"/>
  </w:num>
  <w:num w:numId="21" w16cid:durableId="779953580">
    <w:abstractNumId w:val="21"/>
  </w:num>
  <w:num w:numId="22" w16cid:durableId="1770467006">
    <w:abstractNumId w:val="13"/>
  </w:num>
  <w:num w:numId="23" w16cid:durableId="1187906848">
    <w:abstractNumId w:val="17"/>
  </w:num>
  <w:num w:numId="24" w16cid:durableId="21322026">
    <w:abstractNumId w:val="27"/>
  </w:num>
  <w:num w:numId="25" w16cid:durableId="1561668384">
    <w:abstractNumId w:val="14"/>
  </w:num>
  <w:num w:numId="26" w16cid:durableId="377314579">
    <w:abstractNumId w:val="9"/>
  </w:num>
  <w:num w:numId="27" w16cid:durableId="1162311501">
    <w:abstractNumId w:val="28"/>
  </w:num>
  <w:num w:numId="28" w16cid:durableId="845049570">
    <w:abstractNumId w:val="22"/>
  </w:num>
  <w:num w:numId="29" w16cid:durableId="153315115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24"/>
    <w:rsid w:val="000024CB"/>
    <w:rsid w:val="00003B12"/>
    <w:rsid w:val="000058D7"/>
    <w:rsid w:val="00006C72"/>
    <w:rsid w:val="0000736E"/>
    <w:rsid w:val="000122BB"/>
    <w:rsid w:val="00015F5B"/>
    <w:rsid w:val="00023A10"/>
    <w:rsid w:val="00023D03"/>
    <w:rsid w:val="00030671"/>
    <w:rsid w:val="00030CD5"/>
    <w:rsid w:val="00033EB7"/>
    <w:rsid w:val="00036C54"/>
    <w:rsid w:val="00037B29"/>
    <w:rsid w:val="00042DDE"/>
    <w:rsid w:val="00045D85"/>
    <w:rsid w:val="00053ADA"/>
    <w:rsid w:val="00053AE3"/>
    <w:rsid w:val="00061241"/>
    <w:rsid w:val="00071791"/>
    <w:rsid w:val="00072F41"/>
    <w:rsid w:val="0007363F"/>
    <w:rsid w:val="00077AB7"/>
    <w:rsid w:val="00081AA5"/>
    <w:rsid w:val="00081C95"/>
    <w:rsid w:val="000825F2"/>
    <w:rsid w:val="00090926"/>
    <w:rsid w:val="00090DA6"/>
    <w:rsid w:val="000926B6"/>
    <w:rsid w:val="00097420"/>
    <w:rsid w:val="000A1AF6"/>
    <w:rsid w:val="000A26F5"/>
    <w:rsid w:val="000A328D"/>
    <w:rsid w:val="000A6333"/>
    <w:rsid w:val="000A6C32"/>
    <w:rsid w:val="000A6CA4"/>
    <w:rsid w:val="000B3C46"/>
    <w:rsid w:val="000C06CD"/>
    <w:rsid w:val="000C0D1B"/>
    <w:rsid w:val="000C6B20"/>
    <w:rsid w:val="000C7E33"/>
    <w:rsid w:val="000D20D0"/>
    <w:rsid w:val="000D2C48"/>
    <w:rsid w:val="000D2F6F"/>
    <w:rsid w:val="000D3371"/>
    <w:rsid w:val="000D3957"/>
    <w:rsid w:val="000E33DA"/>
    <w:rsid w:val="000E7714"/>
    <w:rsid w:val="00106D3D"/>
    <w:rsid w:val="0010720E"/>
    <w:rsid w:val="001142E1"/>
    <w:rsid w:val="0012227B"/>
    <w:rsid w:val="00125C9E"/>
    <w:rsid w:val="00126BB3"/>
    <w:rsid w:val="00126E49"/>
    <w:rsid w:val="00132C3D"/>
    <w:rsid w:val="00150BF7"/>
    <w:rsid w:val="00157CA6"/>
    <w:rsid w:val="00172EEC"/>
    <w:rsid w:val="00182AD2"/>
    <w:rsid w:val="00182F54"/>
    <w:rsid w:val="00187C9B"/>
    <w:rsid w:val="00187E13"/>
    <w:rsid w:val="00190175"/>
    <w:rsid w:val="00190976"/>
    <w:rsid w:val="00190BE3"/>
    <w:rsid w:val="00195AB4"/>
    <w:rsid w:val="00196D6F"/>
    <w:rsid w:val="001A2A0B"/>
    <w:rsid w:val="001A3999"/>
    <w:rsid w:val="001C1236"/>
    <w:rsid w:val="001C28DD"/>
    <w:rsid w:val="001C3695"/>
    <w:rsid w:val="001C600A"/>
    <w:rsid w:val="001D159B"/>
    <w:rsid w:val="001D464B"/>
    <w:rsid w:val="001D7533"/>
    <w:rsid w:val="001E19B2"/>
    <w:rsid w:val="001F3003"/>
    <w:rsid w:val="001F405C"/>
    <w:rsid w:val="001F6BBC"/>
    <w:rsid w:val="002020C9"/>
    <w:rsid w:val="00205F76"/>
    <w:rsid w:val="00206408"/>
    <w:rsid w:val="00214A10"/>
    <w:rsid w:val="00214ECD"/>
    <w:rsid w:val="0022456B"/>
    <w:rsid w:val="0023138B"/>
    <w:rsid w:val="00234117"/>
    <w:rsid w:val="00235B5C"/>
    <w:rsid w:val="00241276"/>
    <w:rsid w:val="00241800"/>
    <w:rsid w:val="002447CD"/>
    <w:rsid w:val="00253A71"/>
    <w:rsid w:val="00257D15"/>
    <w:rsid w:val="00261C62"/>
    <w:rsid w:val="00274035"/>
    <w:rsid w:val="002824BC"/>
    <w:rsid w:val="00287EC6"/>
    <w:rsid w:val="00292CFF"/>
    <w:rsid w:val="0029498E"/>
    <w:rsid w:val="002950FC"/>
    <w:rsid w:val="00297FCB"/>
    <w:rsid w:val="002A0267"/>
    <w:rsid w:val="002A2195"/>
    <w:rsid w:val="002A2E5E"/>
    <w:rsid w:val="002A3021"/>
    <w:rsid w:val="002A3467"/>
    <w:rsid w:val="002A4A3E"/>
    <w:rsid w:val="002C14F9"/>
    <w:rsid w:val="002D2F26"/>
    <w:rsid w:val="002E2CF3"/>
    <w:rsid w:val="002E5736"/>
    <w:rsid w:val="002E7B10"/>
    <w:rsid w:val="002F2444"/>
    <w:rsid w:val="003000AB"/>
    <w:rsid w:val="00302D34"/>
    <w:rsid w:val="00313408"/>
    <w:rsid w:val="00317613"/>
    <w:rsid w:val="003354B5"/>
    <w:rsid w:val="00343817"/>
    <w:rsid w:val="0034695F"/>
    <w:rsid w:val="003532D5"/>
    <w:rsid w:val="00353E86"/>
    <w:rsid w:val="00356AEB"/>
    <w:rsid w:val="00356ED7"/>
    <w:rsid w:val="0036025E"/>
    <w:rsid w:val="003643F3"/>
    <w:rsid w:val="00365FEF"/>
    <w:rsid w:val="0036675D"/>
    <w:rsid w:val="00367CA9"/>
    <w:rsid w:val="00371C20"/>
    <w:rsid w:val="0037257E"/>
    <w:rsid w:val="003725D9"/>
    <w:rsid w:val="00376A24"/>
    <w:rsid w:val="00381B0D"/>
    <w:rsid w:val="003836F6"/>
    <w:rsid w:val="00383713"/>
    <w:rsid w:val="00383879"/>
    <w:rsid w:val="00384BF0"/>
    <w:rsid w:val="0038535B"/>
    <w:rsid w:val="00387EC9"/>
    <w:rsid w:val="003915BD"/>
    <w:rsid w:val="00394D81"/>
    <w:rsid w:val="003A1611"/>
    <w:rsid w:val="003A1DE6"/>
    <w:rsid w:val="003A26CE"/>
    <w:rsid w:val="003A3806"/>
    <w:rsid w:val="003A4E13"/>
    <w:rsid w:val="003B23BF"/>
    <w:rsid w:val="003C4666"/>
    <w:rsid w:val="003C6E77"/>
    <w:rsid w:val="003D2FD9"/>
    <w:rsid w:val="003D4619"/>
    <w:rsid w:val="003D72D0"/>
    <w:rsid w:val="003E31EF"/>
    <w:rsid w:val="003F230D"/>
    <w:rsid w:val="003F2DFA"/>
    <w:rsid w:val="003F3C96"/>
    <w:rsid w:val="003F5834"/>
    <w:rsid w:val="003F5F5C"/>
    <w:rsid w:val="004044FB"/>
    <w:rsid w:val="00404CA3"/>
    <w:rsid w:val="00404F04"/>
    <w:rsid w:val="00405453"/>
    <w:rsid w:val="004060F0"/>
    <w:rsid w:val="004062F1"/>
    <w:rsid w:val="004228EA"/>
    <w:rsid w:val="004242A2"/>
    <w:rsid w:val="004243D3"/>
    <w:rsid w:val="00424556"/>
    <w:rsid w:val="00427BAE"/>
    <w:rsid w:val="004354C7"/>
    <w:rsid w:val="004426BC"/>
    <w:rsid w:val="00451638"/>
    <w:rsid w:val="00455142"/>
    <w:rsid w:val="0046016D"/>
    <w:rsid w:val="00461E7C"/>
    <w:rsid w:val="004620DD"/>
    <w:rsid w:val="00462320"/>
    <w:rsid w:val="0046435B"/>
    <w:rsid w:val="0046442D"/>
    <w:rsid w:val="004657D7"/>
    <w:rsid w:val="0047270A"/>
    <w:rsid w:val="0047326F"/>
    <w:rsid w:val="00475952"/>
    <w:rsid w:val="00484A92"/>
    <w:rsid w:val="00485C72"/>
    <w:rsid w:val="00490B23"/>
    <w:rsid w:val="004A2252"/>
    <w:rsid w:val="004B4B16"/>
    <w:rsid w:val="004B71BE"/>
    <w:rsid w:val="004C2BD6"/>
    <w:rsid w:val="004C7087"/>
    <w:rsid w:val="004D5346"/>
    <w:rsid w:val="004E1B71"/>
    <w:rsid w:val="004E1BE3"/>
    <w:rsid w:val="004E5C38"/>
    <w:rsid w:val="004E6688"/>
    <w:rsid w:val="004E67E7"/>
    <w:rsid w:val="004E7E70"/>
    <w:rsid w:val="005021DB"/>
    <w:rsid w:val="005060A8"/>
    <w:rsid w:val="005123F1"/>
    <w:rsid w:val="005163E2"/>
    <w:rsid w:val="00522BAB"/>
    <w:rsid w:val="005266D9"/>
    <w:rsid w:val="00535DFE"/>
    <w:rsid w:val="0053684D"/>
    <w:rsid w:val="0054005D"/>
    <w:rsid w:val="005409BE"/>
    <w:rsid w:val="005427F7"/>
    <w:rsid w:val="005523DB"/>
    <w:rsid w:val="00557491"/>
    <w:rsid w:val="00557E79"/>
    <w:rsid w:val="00561A8C"/>
    <w:rsid w:val="00576050"/>
    <w:rsid w:val="005840EC"/>
    <w:rsid w:val="00590923"/>
    <w:rsid w:val="0059180F"/>
    <w:rsid w:val="00592AA1"/>
    <w:rsid w:val="00594C88"/>
    <w:rsid w:val="005A1FBE"/>
    <w:rsid w:val="005A5046"/>
    <w:rsid w:val="005B194A"/>
    <w:rsid w:val="005B4E14"/>
    <w:rsid w:val="005B6535"/>
    <w:rsid w:val="005C37F6"/>
    <w:rsid w:val="005C412E"/>
    <w:rsid w:val="005C77E6"/>
    <w:rsid w:val="005E0377"/>
    <w:rsid w:val="005E241E"/>
    <w:rsid w:val="005E297B"/>
    <w:rsid w:val="005E4295"/>
    <w:rsid w:val="005F5FDD"/>
    <w:rsid w:val="00601B77"/>
    <w:rsid w:val="00605BAD"/>
    <w:rsid w:val="00606E14"/>
    <w:rsid w:val="00613274"/>
    <w:rsid w:val="0061483E"/>
    <w:rsid w:val="0062389B"/>
    <w:rsid w:val="00625C21"/>
    <w:rsid w:val="00627D96"/>
    <w:rsid w:val="0063081C"/>
    <w:rsid w:val="00635AC0"/>
    <w:rsid w:val="00637DDD"/>
    <w:rsid w:val="00641CB1"/>
    <w:rsid w:val="00644ABC"/>
    <w:rsid w:val="00645299"/>
    <w:rsid w:val="00657BE8"/>
    <w:rsid w:val="00660E12"/>
    <w:rsid w:val="006641E2"/>
    <w:rsid w:val="00664806"/>
    <w:rsid w:val="00664B00"/>
    <w:rsid w:val="00665C8B"/>
    <w:rsid w:val="00672699"/>
    <w:rsid w:val="00681F14"/>
    <w:rsid w:val="006912BA"/>
    <w:rsid w:val="0069479C"/>
    <w:rsid w:val="00696DBA"/>
    <w:rsid w:val="006A44FC"/>
    <w:rsid w:val="006A5B01"/>
    <w:rsid w:val="006B5F84"/>
    <w:rsid w:val="006B60AE"/>
    <w:rsid w:val="006C4F78"/>
    <w:rsid w:val="006D5C04"/>
    <w:rsid w:val="006D6AD5"/>
    <w:rsid w:val="006D74C0"/>
    <w:rsid w:val="006D7A38"/>
    <w:rsid w:val="006E1936"/>
    <w:rsid w:val="006E43BB"/>
    <w:rsid w:val="006E4502"/>
    <w:rsid w:val="006F0240"/>
    <w:rsid w:val="006F752C"/>
    <w:rsid w:val="00704439"/>
    <w:rsid w:val="007059E8"/>
    <w:rsid w:val="007130A3"/>
    <w:rsid w:val="00716F24"/>
    <w:rsid w:val="0072596C"/>
    <w:rsid w:val="0073037F"/>
    <w:rsid w:val="007306A2"/>
    <w:rsid w:val="00735357"/>
    <w:rsid w:val="00736976"/>
    <w:rsid w:val="00747D2D"/>
    <w:rsid w:val="007577C2"/>
    <w:rsid w:val="0077090B"/>
    <w:rsid w:val="00772F88"/>
    <w:rsid w:val="00783A6E"/>
    <w:rsid w:val="0079488D"/>
    <w:rsid w:val="007A4301"/>
    <w:rsid w:val="007A519C"/>
    <w:rsid w:val="007A78CD"/>
    <w:rsid w:val="007A7B09"/>
    <w:rsid w:val="007B0485"/>
    <w:rsid w:val="007B0AC1"/>
    <w:rsid w:val="007B1354"/>
    <w:rsid w:val="007B7AD8"/>
    <w:rsid w:val="007B7E4E"/>
    <w:rsid w:val="007C768B"/>
    <w:rsid w:val="007D2A0B"/>
    <w:rsid w:val="007D2DAE"/>
    <w:rsid w:val="007D32C6"/>
    <w:rsid w:val="007D7263"/>
    <w:rsid w:val="007E297D"/>
    <w:rsid w:val="007E324F"/>
    <w:rsid w:val="007E5C36"/>
    <w:rsid w:val="007F0D7E"/>
    <w:rsid w:val="007F4F48"/>
    <w:rsid w:val="007F73C4"/>
    <w:rsid w:val="008032F5"/>
    <w:rsid w:val="0081468B"/>
    <w:rsid w:val="008164BA"/>
    <w:rsid w:val="00816775"/>
    <w:rsid w:val="00821D6B"/>
    <w:rsid w:val="0082271A"/>
    <w:rsid w:val="00822A20"/>
    <w:rsid w:val="00822F60"/>
    <w:rsid w:val="00826C5C"/>
    <w:rsid w:val="00843A7C"/>
    <w:rsid w:val="00847FB4"/>
    <w:rsid w:val="008528F5"/>
    <w:rsid w:val="00852B7B"/>
    <w:rsid w:val="00853C69"/>
    <w:rsid w:val="008548A4"/>
    <w:rsid w:val="00854EC7"/>
    <w:rsid w:val="00871517"/>
    <w:rsid w:val="00873456"/>
    <w:rsid w:val="00873DF1"/>
    <w:rsid w:val="00875B2E"/>
    <w:rsid w:val="00877FEC"/>
    <w:rsid w:val="00881B7C"/>
    <w:rsid w:val="008834A4"/>
    <w:rsid w:val="008A17CF"/>
    <w:rsid w:val="008A66B1"/>
    <w:rsid w:val="008B1805"/>
    <w:rsid w:val="008B788C"/>
    <w:rsid w:val="008B7A39"/>
    <w:rsid w:val="008C2C21"/>
    <w:rsid w:val="008C78FC"/>
    <w:rsid w:val="008D0E5B"/>
    <w:rsid w:val="008D0F60"/>
    <w:rsid w:val="008D1905"/>
    <w:rsid w:val="008E0CB7"/>
    <w:rsid w:val="008E4FEC"/>
    <w:rsid w:val="008F136E"/>
    <w:rsid w:val="008F40D9"/>
    <w:rsid w:val="008F475F"/>
    <w:rsid w:val="008F6C9F"/>
    <w:rsid w:val="009106AB"/>
    <w:rsid w:val="0091288C"/>
    <w:rsid w:val="00920AD0"/>
    <w:rsid w:val="0093495B"/>
    <w:rsid w:val="00935944"/>
    <w:rsid w:val="00935A6B"/>
    <w:rsid w:val="0093694B"/>
    <w:rsid w:val="00944C6D"/>
    <w:rsid w:val="009507EC"/>
    <w:rsid w:val="009626D9"/>
    <w:rsid w:val="00964E82"/>
    <w:rsid w:val="00965DF4"/>
    <w:rsid w:val="00981903"/>
    <w:rsid w:val="00985984"/>
    <w:rsid w:val="00987D56"/>
    <w:rsid w:val="009A07E0"/>
    <w:rsid w:val="009A1786"/>
    <w:rsid w:val="009A34E3"/>
    <w:rsid w:val="009A7136"/>
    <w:rsid w:val="009B3E75"/>
    <w:rsid w:val="009B5269"/>
    <w:rsid w:val="009C5928"/>
    <w:rsid w:val="009D0F5B"/>
    <w:rsid w:val="009D58F4"/>
    <w:rsid w:val="009E149E"/>
    <w:rsid w:val="009E6A5B"/>
    <w:rsid w:val="009E6E6A"/>
    <w:rsid w:val="009E7233"/>
    <w:rsid w:val="009F079A"/>
    <w:rsid w:val="009F2B17"/>
    <w:rsid w:val="00A000E8"/>
    <w:rsid w:val="00A03750"/>
    <w:rsid w:val="00A05D81"/>
    <w:rsid w:val="00A1399C"/>
    <w:rsid w:val="00A208C9"/>
    <w:rsid w:val="00A279BD"/>
    <w:rsid w:val="00A3630E"/>
    <w:rsid w:val="00A409A4"/>
    <w:rsid w:val="00A419D8"/>
    <w:rsid w:val="00A4365F"/>
    <w:rsid w:val="00A464E3"/>
    <w:rsid w:val="00A466E3"/>
    <w:rsid w:val="00A54628"/>
    <w:rsid w:val="00A65C51"/>
    <w:rsid w:val="00A70339"/>
    <w:rsid w:val="00A80059"/>
    <w:rsid w:val="00A864A7"/>
    <w:rsid w:val="00A86D93"/>
    <w:rsid w:val="00A872D1"/>
    <w:rsid w:val="00A9713D"/>
    <w:rsid w:val="00AA02BC"/>
    <w:rsid w:val="00AA352A"/>
    <w:rsid w:val="00AA42EF"/>
    <w:rsid w:val="00AA5F24"/>
    <w:rsid w:val="00AA70EC"/>
    <w:rsid w:val="00AC3415"/>
    <w:rsid w:val="00AD16E7"/>
    <w:rsid w:val="00AD5BE9"/>
    <w:rsid w:val="00AD5F38"/>
    <w:rsid w:val="00AF4E9B"/>
    <w:rsid w:val="00B01ADE"/>
    <w:rsid w:val="00B04324"/>
    <w:rsid w:val="00B04C81"/>
    <w:rsid w:val="00B1302F"/>
    <w:rsid w:val="00B20052"/>
    <w:rsid w:val="00B2159D"/>
    <w:rsid w:val="00B21ED9"/>
    <w:rsid w:val="00B2221A"/>
    <w:rsid w:val="00B22515"/>
    <w:rsid w:val="00B3122A"/>
    <w:rsid w:val="00B322F9"/>
    <w:rsid w:val="00B33AF4"/>
    <w:rsid w:val="00B35DDB"/>
    <w:rsid w:val="00B420FE"/>
    <w:rsid w:val="00B47741"/>
    <w:rsid w:val="00B51790"/>
    <w:rsid w:val="00B561B6"/>
    <w:rsid w:val="00B61DED"/>
    <w:rsid w:val="00B70644"/>
    <w:rsid w:val="00B73F50"/>
    <w:rsid w:val="00B74771"/>
    <w:rsid w:val="00B75689"/>
    <w:rsid w:val="00B819C4"/>
    <w:rsid w:val="00B93468"/>
    <w:rsid w:val="00B955E1"/>
    <w:rsid w:val="00BA201D"/>
    <w:rsid w:val="00BA3DB9"/>
    <w:rsid w:val="00BA65F9"/>
    <w:rsid w:val="00BB199D"/>
    <w:rsid w:val="00BB237E"/>
    <w:rsid w:val="00BB4FD7"/>
    <w:rsid w:val="00BC4A9C"/>
    <w:rsid w:val="00BD6F88"/>
    <w:rsid w:val="00BE0824"/>
    <w:rsid w:val="00BE1971"/>
    <w:rsid w:val="00BE2AA9"/>
    <w:rsid w:val="00BE53CA"/>
    <w:rsid w:val="00BF0497"/>
    <w:rsid w:val="00BF3AD4"/>
    <w:rsid w:val="00BF51C9"/>
    <w:rsid w:val="00BF567C"/>
    <w:rsid w:val="00BF62E8"/>
    <w:rsid w:val="00C031F9"/>
    <w:rsid w:val="00C05E79"/>
    <w:rsid w:val="00C0666D"/>
    <w:rsid w:val="00C179BE"/>
    <w:rsid w:val="00C225BA"/>
    <w:rsid w:val="00C26ECB"/>
    <w:rsid w:val="00C322B2"/>
    <w:rsid w:val="00C36585"/>
    <w:rsid w:val="00C41692"/>
    <w:rsid w:val="00C42A38"/>
    <w:rsid w:val="00C44003"/>
    <w:rsid w:val="00C442F1"/>
    <w:rsid w:val="00C44612"/>
    <w:rsid w:val="00C4754A"/>
    <w:rsid w:val="00C47B97"/>
    <w:rsid w:val="00C518AC"/>
    <w:rsid w:val="00C57227"/>
    <w:rsid w:val="00C575E7"/>
    <w:rsid w:val="00C60D2E"/>
    <w:rsid w:val="00C66193"/>
    <w:rsid w:val="00C73045"/>
    <w:rsid w:val="00C77BEA"/>
    <w:rsid w:val="00C850CD"/>
    <w:rsid w:val="00C868F0"/>
    <w:rsid w:val="00C876CB"/>
    <w:rsid w:val="00C959CB"/>
    <w:rsid w:val="00CA5EC4"/>
    <w:rsid w:val="00CA6272"/>
    <w:rsid w:val="00CB4E47"/>
    <w:rsid w:val="00CB50AC"/>
    <w:rsid w:val="00CB620C"/>
    <w:rsid w:val="00CC300E"/>
    <w:rsid w:val="00CC3CAC"/>
    <w:rsid w:val="00CD2256"/>
    <w:rsid w:val="00CD337B"/>
    <w:rsid w:val="00CD4C19"/>
    <w:rsid w:val="00CD5EEF"/>
    <w:rsid w:val="00CD650E"/>
    <w:rsid w:val="00CD773E"/>
    <w:rsid w:val="00CE35BE"/>
    <w:rsid w:val="00CE4CA9"/>
    <w:rsid w:val="00CE55F6"/>
    <w:rsid w:val="00CE5DF1"/>
    <w:rsid w:val="00CF2023"/>
    <w:rsid w:val="00CF6B7E"/>
    <w:rsid w:val="00CF71E7"/>
    <w:rsid w:val="00D06021"/>
    <w:rsid w:val="00D10CDF"/>
    <w:rsid w:val="00D3100C"/>
    <w:rsid w:val="00D3213C"/>
    <w:rsid w:val="00D36F49"/>
    <w:rsid w:val="00D43799"/>
    <w:rsid w:val="00D54BB3"/>
    <w:rsid w:val="00D606BA"/>
    <w:rsid w:val="00D708D9"/>
    <w:rsid w:val="00D7267F"/>
    <w:rsid w:val="00D73F5C"/>
    <w:rsid w:val="00D77300"/>
    <w:rsid w:val="00D82F8C"/>
    <w:rsid w:val="00D866CD"/>
    <w:rsid w:val="00D95A42"/>
    <w:rsid w:val="00DA56A3"/>
    <w:rsid w:val="00DC1CF7"/>
    <w:rsid w:val="00DC2C1B"/>
    <w:rsid w:val="00DC5B57"/>
    <w:rsid w:val="00DC5D12"/>
    <w:rsid w:val="00DC6AB2"/>
    <w:rsid w:val="00DD04E8"/>
    <w:rsid w:val="00DD287F"/>
    <w:rsid w:val="00DE6B4D"/>
    <w:rsid w:val="00DE76C7"/>
    <w:rsid w:val="00DF1664"/>
    <w:rsid w:val="00DF35BF"/>
    <w:rsid w:val="00DF6619"/>
    <w:rsid w:val="00E02D1D"/>
    <w:rsid w:val="00E038DB"/>
    <w:rsid w:val="00E06F9D"/>
    <w:rsid w:val="00E1043C"/>
    <w:rsid w:val="00E41437"/>
    <w:rsid w:val="00E46D10"/>
    <w:rsid w:val="00E56CCF"/>
    <w:rsid w:val="00E615E6"/>
    <w:rsid w:val="00E63384"/>
    <w:rsid w:val="00E63F18"/>
    <w:rsid w:val="00E770F5"/>
    <w:rsid w:val="00E81B37"/>
    <w:rsid w:val="00E82CB2"/>
    <w:rsid w:val="00E85E54"/>
    <w:rsid w:val="00E86E88"/>
    <w:rsid w:val="00E92EF2"/>
    <w:rsid w:val="00E93B95"/>
    <w:rsid w:val="00E948DF"/>
    <w:rsid w:val="00E96A57"/>
    <w:rsid w:val="00EA0D85"/>
    <w:rsid w:val="00EA427E"/>
    <w:rsid w:val="00EB0F0B"/>
    <w:rsid w:val="00EB24F2"/>
    <w:rsid w:val="00EB36EF"/>
    <w:rsid w:val="00EB51C2"/>
    <w:rsid w:val="00EC1DB6"/>
    <w:rsid w:val="00EC3A29"/>
    <w:rsid w:val="00EC6E14"/>
    <w:rsid w:val="00ED201F"/>
    <w:rsid w:val="00ED2E69"/>
    <w:rsid w:val="00ED4A85"/>
    <w:rsid w:val="00ED4ECC"/>
    <w:rsid w:val="00ED4FAC"/>
    <w:rsid w:val="00EE73D6"/>
    <w:rsid w:val="00EE7C8C"/>
    <w:rsid w:val="00EF2370"/>
    <w:rsid w:val="00F05FFF"/>
    <w:rsid w:val="00F06E3C"/>
    <w:rsid w:val="00F24200"/>
    <w:rsid w:val="00F2554C"/>
    <w:rsid w:val="00F25579"/>
    <w:rsid w:val="00F2752B"/>
    <w:rsid w:val="00F37B55"/>
    <w:rsid w:val="00F4175F"/>
    <w:rsid w:val="00F43200"/>
    <w:rsid w:val="00F4394F"/>
    <w:rsid w:val="00F4628A"/>
    <w:rsid w:val="00F508C4"/>
    <w:rsid w:val="00F50F6D"/>
    <w:rsid w:val="00F52071"/>
    <w:rsid w:val="00F52984"/>
    <w:rsid w:val="00F531C4"/>
    <w:rsid w:val="00F53B4C"/>
    <w:rsid w:val="00F53BE8"/>
    <w:rsid w:val="00F54300"/>
    <w:rsid w:val="00F60706"/>
    <w:rsid w:val="00F63301"/>
    <w:rsid w:val="00F657B2"/>
    <w:rsid w:val="00F6657B"/>
    <w:rsid w:val="00F74913"/>
    <w:rsid w:val="00F8608E"/>
    <w:rsid w:val="00F944B5"/>
    <w:rsid w:val="00F94EBF"/>
    <w:rsid w:val="00FA36E2"/>
    <w:rsid w:val="00FA3B4F"/>
    <w:rsid w:val="00FB729D"/>
    <w:rsid w:val="00FC0B30"/>
    <w:rsid w:val="00FD3D3A"/>
    <w:rsid w:val="00FD732D"/>
    <w:rsid w:val="00FE39E0"/>
    <w:rsid w:val="00FE456B"/>
    <w:rsid w:val="00FE768F"/>
    <w:rsid w:val="00FF0481"/>
    <w:rsid w:val="00FF31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2ECFE5"/>
  <w15:chartTrackingRefBased/>
  <w15:docId w15:val="{04504082-9E7A-4B40-B65B-17A247FC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F24"/>
    <w:rPr>
      <w:sz w:val="24"/>
      <w:szCs w:val="24"/>
    </w:rPr>
  </w:style>
  <w:style w:type="paragraph" w:styleId="Heading1">
    <w:name w:val="heading 1"/>
    <w:basedOn w:val="Normal"/>
    <w:next w:val="Normal"/>
    <w:qFormat/>
    <w:rsid w:val="0047595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78CD"/>
    <w:pPr>
      <w:keepNext/>
      <w:spacing w:before="240" w:after="60"/>
      <w:outlineLvl w:val="1"/>
    </w:pPr>
    <w:rPr>
      <w:rFonts w:ascii="Arial" w:hAnsi="Arial" w:cs="Arial"/>
      <w:b/>
      <w:bCs/>
      <w:i/>
      <w:iCs/>
      <w:sz w:val="28"/>
      <w:szCs w:val="28"/>
    </w:rPr>
  </w:style>
  <w:style w:type="paragraph" w:styleId="Heading3">
    <w:name w:val="heading 3"/>
    <w:basedOn w:val="Normal"/>
    <w:qFormat/>
    <w:rsid w:val="00716F24"/>
    <w:pPr>
      <w:spacing w:before="100" w:beforeAutospacing="1" w:after="100" w:afterAutospacing="1"/>
      <w:outlineLvl w:val="2"/>
    </w:pPr>
    <w:rPr>
      <w:b/>
      <w:bCs/>
      <w:sz w:val="27"/>
      <w:szCs w:val="27"/>
    </w:rPr>
  </w:style>
  <w:style w:type="paragraph" w:styleId="Heading5">
    <w:name w:val="heading 5"/>
    <w:basedOn w:val="Normal"/>
    <w:qFormat/>
    <w:rsid w:val="00716F24"/>
    <w:pPr>
      <w:spacing w:before="100" w:beforeAutospacing="1" w:after="100" w:afterAutospacing="1"/>
      <w:outlineLvl w:val="4"/>
    </w:pPr>
    <w:rPr>
      <w:b/>
      <w:bCs/>
      <w:sz w:val="20"/>
      <w:szCs w:val="20"/>
    </w:rPr>
  </w:style>
  <w:style w:type="paragraph" w:styleId="Heading8">
    <w:name w:val="heading 8"/>
    <w:basedOn w:val="Normal"/>
    <w:next w:val="Normal"/>
    <w:qFormat/>
    <w:rsid w:val="000C7E3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F24"/>
    <w:rPr>
      <w:strike w:val="0"/>
      <w:dstrike w:val="0"/>
      <w:color w:val="333333"/>
      <w:u w:val="none"/>
      <w:effect w:val="none"/>
    </w:rPr>
  </w:style>
  <w:style w:type="paragraph" w:customStyle="1" w:styleId="c8">
    <w:name w:val="c8"/>
    <w:basedOn w:val="Normal"/>
    <w:rsid w:val="00716F24"/>
    <w:pPr>
      <w:spacing w:before="100" w:beforeAutospacing="1" w:after="100" w:afterAutospacing="1"/>
    </w:pPr>
  </w:style>
  <w:style w:type="character" w:customStyle="1" w:styleId="c6">
    <w:name w:val="c6"/>
    <w:basedOn w:val="DefaultParagraphFont"/>
    <w:rsid w:val="00716F24"/>
  </w:style>
  <w:style w:type="paragraph" w:customStyle="1" w:styleId="c16">
    <w:name w:val="c16"/>
    <w:basedOn w:val="Normal"/>
    <w:rsid w:val="00716F24"/>
    <w:pPr>
      <w:spacing w:before="100" w:beforeAutospacing="1" w:after="100" w:afterAutospacing="1"/>
    </w:pPr>
  </w:style>
  <w:style w:type="character" w:customStyle="1" w:styleId="c13">
    <w:name w:val="c13"/>
    <w:basedOn w:val="DefaultParagraphFont"/>
    <w:rsid w:val="00716F24"/>
  </w:style>
  <w:style w:type="character" w:customStyle="1" w:styleId="c14">
    <w:name w:val="c14"/>
    <w:basedOn w:val="DefaultParagraphFont"/>
    <w:rsid w:val="00716F24"/>
  </w:style>
  <w:style w:type="character" w:customStyle="1" w:styleId="c22">
    <w:name w:val="c22"/>
    <w:basedOn w:val="DefaultParagraphFont"/>
    <w:rsid w:val="00716F24"/>
  </w:style>
  <w:style w:type="character" w:customStyle="1" w:styleId="c21">
    <w:name w:val="c21"/>
    <w:basedOn w:val="DefaultParagraphFont"/>
    <w:rsid w:val="00716F24"/>
  </w:style>
  <w:style w:type="character" w:customStyle="1" w:styleId="c25">
    <w:name w:val="c25"/>
    <w:basedOn w:val="DefaultParagraphFont"/>
    <w:rsid w:val="00716F24"/>
  </w:style>
  <w:style w:type="character" w:customStyle="1" w:styleId="c26">
    <w:name w:val="c26"/>
    <w:basedOn w:val="DefaultParagraphFont"/>
    <w:rsid w:val="00716F24"/>
  </w:style>
  <w:style w:type="paragraph" w:customStyle="1" w:styleId="c37">
    <w:name w:val="c37"/>
    <w:basedOn w:val="Normal"/>
    <w:rsid w:val="00716F24"/>
    <w:pPr>
      <w:spacing w:before="100" w:beforeAutospacing="1" w:after="100" w:afterAutospacing="1"/>
    </w:pPr>
  </w:style>
  <w:style w:type="character" w:customStyle="1" w:styleId="c32">
    <w:name w:val="c32"/>
    <w:basedOn w:val="DefaultParagraphFont"/>
    <w:rsid w:val="00716F24"/>
  </w:style>
  <w:style w:type="character" w:customStyle="1" w:styleId="c36">
    <w:name w:val="c36"/>
    <w:basedOn w:val="DefaultParagraphFont"/>
    <w:rsid w:val="00716F24"/>
  </w:style>
  <w:style w:type="character" w:customStyle="1" w:styleId="c34">
    <w:name w:val="c34"/>
    <w:basedOn w:val="DefaultParagraphFont"/>
    <w:rsid w:val="00716F24"/>
  </w:style>
  <w:style w:type="character" w:customStyle="1" w:styleId="c35">
    <w:name w:val="c35"/>
    <w:basedOn w:val="DefaultParagraphFont"/>
    <w:rsid w:val="00716F24"/>
  </w:style>
  <w:style w:type="character" w:customStyle="1" w:styleId="c39">
    <w:name w:val="c39"/>
    <w:basedOn w:val="DefaultParagraphFont"/>
    <w:rsid w:val="00716F24"/>
  </w:style>
  <w:style w:type="character" w:customStyle="1" w:styleId="c48">
    <w:name w:val="c48"/>
    <w:basedOn w:val="DefaultParagraphFont"/>
    <w:rsid w:val="00716F24"/>
  </w:style>
  <w:style w:type="character" w:customStyle="1" w:styleId="c50">
    <w:name w:val="c50"/>
    <w:basedOn w:val="DefaultParagraphFont"/>
    <w:rsid w:val="00716F24"/>
  </w:style>
  <w:style w:type="character" w:customStyle="1" w:styleId="c52">
    <w:name w:val="c52"/>
    <w:basedOn w:val="DefaultParagraphFont"/>
    <w:rsid w:val="00716F24"/>
  </w:style>
  <w:style w:type="paragraph" w:customStyle="1" w:styleId="c55">
    <w:name w:val="c55"/>
    <w:basedOn w:val="Normal"/>
    <w:rsid w:val="00716F24"/>
    <w:pPr>
      <w:spacing w:before="100" w:beforeAutospacing="1" w:after="100" w:afterAutospacing="1"/>
    </w:pPr>
  </w:style>
  <w:style w:type="character" w:customStyle="1" w:styleId="c59">
    <w:name w:val="c59"/>
    <w:basedOn w:val="DefaultParagraphFont"/>
    <w:rsid w:val="00716F24"/>
  </w:style>
  <w:style w:type="paragraph" w:customStyle="1" w:styleId="c65">
    <w:name w:val="c65"/>
    <w:basedOn w:val="Normal"/>
    <w:rsid w:val="00716F24"/>
    <w:pPr>
      <w:spacing w:before="100" w:beforeAutospacing="1" w:after="100" w:afterAutospacing="1"/>
    </w:pPr>
  </w:style>
  <w:style w:type="character" w:customStyle="1" w:styleId="c64">
    <w:name w:val="c64"/>
    <w:basedOn w:val="DefaultParagraphFont"/>
    <w:rsid w:val="00716F24"/>
  </w:style>
  <w:style w:type="paragraph" w:styleId="BalloonText">
    <w:name w:val="Balloon Text"/>
    <w:basedOn w:val="Normal"/>
    <w:semiHidden/>
    <w:rsid w:val="00FE456B"/>
    <w:rPr>
      <w:rFonts w:ascii="Tahoma" w:hAnsi="Tahoma" w:cs="Tahoma"/>
      <w:sz w:val="16"/>
      <w:szCs w:val="16"/>
    </w:rPr>
  </w:style>
  <w:style w:type="paragraph" w:customStyle="1" w:styleId="Char">
    <w:name w:val="Char"/>
    <w:basedOn w:val="Normal"/>
    <w:rsid w:val="000C7E33"/>
    <w:pPr>
      <w:spacing w:after="160" w:line="240" w:lineRule="exact"/>
    </w:pPr>
    <w:rPr>
      <w:rFonts w:ascii="Tahoma" w:hAnsi="Tahoma"/>
      <w:sz w:val="20"/>
      <w:szCs w:val="20"/>
      <w:lang w:val="en-US" w:eastAsia="en-US"/>
    </w:rPr>
  </w:style>
  <w:style w:type="paragraph" w:styleId="BodyText">
    <w:name w:val="Body Text"/>
    <w:basedOn w:val="Normal"/>
    <w:rsid w:val="006D6AD5"/>
    <w:pPr>
      <w:jc w:val="both"/>
    </w:pPr>
    <w:rPr>
      <w:i/>
      <w:sz w:val="28"/>
    </w:rPr>
  </w:style>
  <w:style w:type="table" w:styleId="TableGrid">
    <w:name w:val="Table Grid"/>
    <w:basedOn w:val="TableNormal"/>
    <w:uiPriority w:val="39"/>
    <w:rsid w:val="0019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63F"/>
    <w:pPr>
      <w:autoSpaceDE w:val="0"/>
      <w:autoSpaceDN w:val="0"/>
      <w:adjustRightInd w:val="0"/>
    </w:pPr>
    <w:rPr>
      <w:color w:val="000000"/>
      <w:sz w:val="24"/>
      <w:szCs w:val="24"/>
    </w:rPr>
  </w:style>
  <w:style w:type="character" w:styleId="CommentReference">
    <w:name w:val="annotation reference"/>
    <w:uiPriority w:val="99"/>
    <w:semiHidden/>
    <w:rsid w:val="0072596C"/>
    <w:rPr>
      <w:sz w:val="16"/>
      <w:szCs w:val="16"/>
    </w:rPr>
  </w:style>
  <w:style w:type="paragraph" w:styleId="CommentText">
    <w:name w:val="annotation text"/>
    <w:basedOn w:val="Normal"/>
    <w:semiHidden/>
    <w:rsid w:val="0072596C"/>
    <w:rPr>
      <w:sz w:val="20"/>
      <w:szCs w:val="20"/>
    </w:rPr>
  </w:style>
  <w:style w:type="paragraph" w:styleId="CommentSubject">
    <w:name w:val="annotation subject"/>
    <w:basedOn w:val="CommentText"/>
    <w:next w:val="CommentText"/>
    <w:semiHidden/>
    <w:rsid w:val="0072596C"/>
    <w:rPr>
      <w:b/>
      <w:bCs/>
    </w:rPr>
  </w:style>
  <w:style w:type="paragraph" w:styleId="DocumentMap">
    <w:name w:val="Document Map"/>
    <w:basedOn w:val="Normal"/>
    <w:semiHidden/>
    <w:rsid w:val="003643F3"/>
    <w:pPr>
      <w:shd w:val="clear" w:color="auto" w:fill="000080"/>
    </w:pPr>
    <w:rPr>
      <w:rFonts w:ascii="Tahoma" w:hAnsi="Tahoma" w:cs="Tahoma"/>
      <w:sz w:val="20"/>
      <w:szCs w:val="20"/>
    </w:rPr>
  </w:style>
  <w:style w:type="character" w:customStyle="1" w:styleId="FootnoteTextChar">
    <w:name w:val="Footnote Text Char"/>
    <w:link w:val="FootnoteText"/>
    <w:rsid w:val="00F94EBF"/>
    <w:rPr>
      <w:sz w:val="24"/>
      <w:szCs w:val="24"/>
      <w:lang w:eastAsia="en-US"/>
    </w:rPr>
  </w:style>
  <w:style w:type="paragraph" w:styleId="FootnoteText">
    <w:name w:val="footnote text"/>
    <w:basedOn w:val="Normal"/>
    <w:link w:val="FootnoteTextChar"/>
    <w:rsid w:val="00F94EBF"/>
    <w:rPr>
      <w:lang w:eastAsia="en-US"/>
    </w:rPr>
  </w:style>
  <w:style w:type="character" w:customStyle="1" w:styleId="FootnoteTextChar1">
    <w:name w:val="Footnote Text Char1"/>
    <w:basedOn w:val="DefaultParagraphFont"/>
    <w:rsid w:val="00F94EBF"/>
  </w:style>
  <w:style w:type="character" w:styleId="FootnoteReference">
    <w:name w:val="footnote reference"/>
    <w:uiPriority w:val="99"/>
    <w:rsid w:val="00F94EBF"/>
    <w:rPr>
      <w:vertAlign w:val="superscript"/>
    </w:rPr>
  </w:style>
  <w:style w:type="character" w:styleId="IntenseEmphasis">
    <w:name w:val="Intense Emphasis"/>
    <w:uiPriority w:val="21"/>
    <w:qFormat/>
    <w:rsid w:val="00F94EBF"/>
    <w:rPr>
      <w:b/>
      <w:bCs/>
      <w:i/>
      <w:iCs/>
      <w:color w:val="4F81BD"/>
    </w:rPr>
  </w:style>
  <w:style w:type="paragraph" w:styleId="ListParagraph">
    <w:name w:val="List Paragraph"/>
    <w:aliases w:val="Strip"/>
    <w:basedOn w:val="Normal"/>
    <w:link w:val="ListParagraphChar"/>
    <w:uiPriority w:val="34"/>
    <w:qFormat/>
    <w:rsid w:val="00383879"/>
    <w:pPr>
      <w:ind w:left="720"/>
    </w:pPr>
    <w:rPr>
      <w:lang w:eastAsia="en-US"/>
    </w:rPr>
  </w:style>
  <w:style w:type="character" w:customStyle="1" w:styleId="ListParagraphChar">
    <w:name w:val="List Paragraph Char"/>
    <w:aliases w:val="Strip Char"/>
    <w:link w:val="ListParagraph"/>
    <w:uiPriority w:val="34"/>
    <w:locked/>
    <w:rsid w:val="00383879"/>
    <w:rPr>
      <w:sz w:val="24"/>
      <w:szCs w:val="24"/>
      <w:lang w:eastAsia="en-US"/>
    </w:rPr>
  </w:style>
  <w:style w:type="paragraph" w:styleId="Footer">
    <w:name w:val="footer"/>
    <w:aliases w:val=" Char5 Char,Char5 Char, Char5 Char Char,Char5 Char Char"/>
    <w:basedOn w:val="Normal"/>
    <w:link w:val="FooterChar"/>
    <w:rsid w:val="00C442F1"/>
    <w:pPr>
      <w:numPr>
        <w:numId w:val="8"/>
      </w:numPr>
      <w:tabs>
        <w:tab w:val="center" w:pos="4677"/>
        <w:tab w:val="right" w:pos="9355"/>
      </w:tabs>
    </w:pPr>
    <w:rPr>
      <w:lang w:eastAsia="en-US"/>
    </w:rPr>
  </w:style>
  <w:style w:type="character" w:customStyle="1" w:styleId="FooterChar">
    <w:name w:val="Footer Char"/>
    <w:aliases w:val=" Char5 Char Char1,Char5 Char Char1, Char5 Char Char Char,Char5 Char Char Char"/>
    <w:link w:val="Footer"/>
    <w:rsid w:val="00C442F1"/>
    <w:rPr>
      <w:sz w:val="24"/>
      <w:szCs w:val="24"/>
      <w:lang w:eastAsia="en-US"/>
    </w:rPr>
  </w:style>
  <w:style w:type="table" w:customStyle="1" w:styleId="TableGrid6">
    <w:name w:val="Table Grid6"/>
    <w:basedOn w:val="TableNormal"/>
    <w:next w:val="TableGrid"/>
    <w:uiPriority w:val="39"/>
    <w:rsid w:val="00C442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1483E"/>
    <w:rPr>
      <w:i/>
      <w:iCs/>
    </w:rPr>
  </w:style>
  <w:style w:type="paragraph" w:styleId="NormalWeb">
    <w:name w:val="Normal (Web)"/>
    <w:basedOn w:val="Normal"/>
    <w:unhideWhenUsed/>
    <w:rsid w:val="00241276"/>
    <w:pPr>
      <w:spacing w:before="100" w:beforeAutospacing="1" w:after="100" w:afterAutospacing="1"/>
    </w:pPr>
  </w:style>
  <w:style w:type="character" w:styleId="Strong">
    <w:name w:val="Strong"/>
    <w:qFormat/>
    <w:rsid w:val="00241276"/>
    <w:rPr>
      <w:b/>
      <w:bCs/>
    </w:rPr>
  </w:style>
  <w:style w:type="table" w:customStyle="1" w:styleId="TableGrid34">
    <w:name w:val="Table Grid34"/>
    <w:basedOn w:val="TableNormal"/>
    <w:next w:val="TableGrid"/>
    <w:uiPriority w:val="39"/>
    <w:rsid w:val="00605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2447CD"/>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2447CD"/>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77FEC"/>
    <w:rPr>
      <w:rFonts w:ascii="Calibri" w:eastAsia="Calibri" w:hAnsi="Calibri" w:cs="Arial"/>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7BFA-47B0-4D95-9803-1BFA6DAF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 O L I K U M S</vt:lpstr>
    </vt:vector>
  </TitlesOfParts>
  <Company>ms</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 L I K U M S</dc:title>
  <dc:subject/>
  <dc:creator>Sarmite</dc:creator>
  <cp:keywords/>
  <dc:description/>
  <cp:lastModifiedBy>Gunta Gumbina</cp:lastModifiedBy>
  <cp:revision>2</cp:revision>
  <cp:lastPrinted>2019-01-04T10:14:00Z</cp:lastPrinted>
  <dcterms:created xsi:type="dcterms:W3CDTF">2025-03-10T11:04:00Z</dcterms:created>
  <dcterms:modified xsi:type="dcterms:W3CDTF">2025-03-10T11:04:00Z</dcterms:modified>
</cp:coreProperties>
</file>